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DAE" w:rsidRDefault="00D13DAE" w:rsidP="00D13DAE">
      <w:pPr>
        <w:pStyle w:val="Recuodecorpodetexto"/>
        <w:tabs>
          <w:tab w:val="clear" w:pos="284"/>
          <w:tab w:val="clear" w:pos="1134"/>
          <w:tab w:val="clear" w:pos="2268"/>
        </w:tabs>
        <w:spacing w:before="0" w:after="0"/>
        <w:rPr>
          <w:sz w:val="52"/>
          <w:szCs w:val="52"/>
          <w:u w:val="words"/>
        </w:rPr>
      </w:pPr>
      <w:bookmarkStart w:id="0" w:name="DDE_LINK1"/>
      <w:bookmarkStart w:id="1" w:name="DDE_LINK2"/>
    </w:p>
    <w:p w:rsidR="00D13DAE" w:rsidRPr="005E4096" w:rsidRDefault="00D13DAE" w:rsidP="00D13DAE">
      <w:pPr>
        <w:spacing w:before="2040"/>
        <w:ind w:left="3686"/>
        <w:jc w:val="both"/>
        <w:rPr>
          <w:sz w:val="28"/>
          <w:szCs w:val="24"/>
        </w:rPr>
      </w:pPr>
      <w:r w:rsidRPr="005E4096">
        <w:rPr>
          <w:b/>
          <w:bCs/>
          <w:i/>
          <w:iCs/>
          <w:sz w:val="28"/>
          <w:szCs w:val="24"/>
          <w:u w:val="single"/>
        </w:rPr>
        <w:t>TOMADA DE PREÇOS N</w:t>
      </w:r>
      <w:r w:rsidRPr="005E4096">
        <w:rPr>
          <w:b/>
          <w:bCs/>
          <w:i/>
          <w:iCs/>
          <w:strike/>
          <w:sz w:val="28"/>
          <w:szCs w:val="24"/>
          <w:u w:val="single"/>
        </w:rPr>
        <w:t>º</w:t>
      </w:r>
      <w:r w:rsidRPr="005E4096">
        <w:rPr>
          <w:b/>
          <w:bCs/>
          <w:sz w:val="28"/>
          <w:szCs w:val="24"/>
          <w:u w:val="single"/>
        </w:rPr>
        <w:t xml:space="preserve"> 00</w:t>
      </w:r>
      <w:r>
        <w:rPr>
          <w:b/>
          <w:bCs/>
          <w:sz w:val="28"/>
          <w:szCs w:val="24"/>
          <w:u w:val="single"/>
        </w:rPr>
        <w:t>1</w:t>
      </w:r>
      <w:r w:rsidRPr="005E4096">
        <w:rPr>
          <w:b/>
          <w:bCs/>
          <w:sz w:val="28"/>
          <w:szCs w:val="24"/>
          <w:u w:val="single"/>
        </w:rPr>
        <w:t>/201</w:t>
      </w:r>
      <w:r>
        <w:rPr>
          <w:b/>
          <w:bCs/>
          <w:sz w:val="28"/>
          <w:szCs w:val="24"/>
          <w:u w:val="single"/>
        </w:rPr>
        <w:t>9</w:t>
      </w:r>
      <w:r>
        <w:rPr>
          <w:b/>
          <w:bCs/>
          <w:sz w:val="28"/>
          <w:szCs w:val="24"/>
        </w:rPr>
        <w:t xml:space="preserve"> EXECUÇÃO DE OBRA PAVIMENTAÇÃO ASFÁLTICA</w:t>
      </w:r>
      <w:r w:rsidRPr="005E4096">
        <w:rPr>
          <w:b/>
          <w:bCs/>
          <w:sz w:val="28"/>
          <w:szCs w:val="24"/>
        </w:rPr>
        <w:t>.</w:t>
      </w:r>
    </w:p>
    <w:p w:rsidR="00D13DAE" w:rsidRDefault="00D13DAE" w:rsidP="00D13DAE">
      <w:pPr>
        <w:spacing w:before="3000"/>
        <w:ind w:firstLine="1276"/>
        <w:jc w:val="both"/>
        <w:rPr>
          <w:sz w:val="24"/>
          <w:szCs w:val="24"/>
        </w:rPr>
      </w:pPr>
      <w:r>
        <w:rPr>
          <w:sz w:val="24"/>
          <w:szCs w:val="24"/>
        </w:rPr>
        <w:t xml:space="preserve">O </w:t>
      </w:r>
      <w:r w:rsidRPr="005E4096">
        <w:rPr>
          <w:b/>
          <w:sz w:val="24"/>
          <w:szCs w:val="24"/>
        </w:rPr>
        <w:t xml:space="preserve">MUNICIPIO DE </w:t>
      </w:r>
      <w:r>
        <w:rPr>
          <w:b/>
          <w:sz w:val="24"/>
          <w:szCs w:val="24"/>
        </w:rPr>
        <w:t>HEITORAÍ</w:t>
      </w:r>
      <w:r>
        <w:rPr>
          <w:sz w:val="24"/>
          <w:szCs w:val="24"/>
        </w:rPr>
        <w:t xml:space="preserve"> comunica aos interessados que a Comissão, especialmente designada, receberá e iniciará a abertura dos envelopes de documentação e de proposta</w:t>
      </w:r>
      <w:r>
        <w:rPr>
          <w:color w:val="0000FF"/>
          <w:sz w:val="24"/>
          <w:szCs w:val="24"/>
        </w:rPr>
        <w:t>(s)</w:t>
      </w:r>
      <w:r>
        <w:rPr>
          <w:sz w:val="24"/>
          <w:szCs w:val="24"/>
        </w:rPr>
        <w:t xml:space="preserve"> para execução do objeto em epígrafe no </w:t>
      </w:r>
      <w:r>
        <w:rPr>
          <w:b/>
          <w:bCs/>
          <w:sz w:val="24"/>
          <w:szCs w:val="24"/>
        </w:rPr>
        <w:t>dia 04</w:t>
      </w:r>
      <w:r w:rsidRPr="005E4096">
        <w:rPr>
          <w:b/>
          <w:bCs/>
          <w:sz w:val="24"/>
          <w:szCs w:val="24"/>
        </w:rPr>
        <w:t xml:space="preserve"> de </w:t>
      </w:r>
      <w:r>
        <w:rPr>
          <w:b/>
          <w:bCs/>
          <w:sz w:val="24"/>
          <w:szCs w:val="24"/>
        </w:rPr>
        <w:t>junho de 2019</w:t>
      </w:r>
      <w:r>
        <w:rPr>
          <w:sz w:val="24"/>
          <w:szCs w:val="24"/>
        </w:rPr>
        <w:t>,</w:t>
      </w:r>
      <w:r>
        <w:rPr>
          <w:b/>
          <w:bCs/>
          <w:sz w:val="24"/>
          <w:szCs w:val="24"/>
        </w:rPr>
        <w:t xml:space="preserve"> às 08 horas</w:t>
      </w:r>
      <w:r>
        <w:rPr>
          <w:sz w:val="24"/>
          <w:szCs w:val="24"/>
        </w:rPr>
        <w:t xml:space="preserve">, na Rua Coronel Heitor, s/n, centro, Heitoraí/GO, CEP: 76670-000. </w:t>
      </w:r>
      <w:hyperlink r:id="rId5" w:history="1">
        <w:r w:rsidRPr="00D438AF">
          <w:rPr>
            <w:rStyle w:val="Hyperlink"/>
            <w:sz w:val="24"/>
            <w:szCs w:val="24"/>
          </w:rPr>
          <w:t>WWW.PREFEITURAHEITORAI.GO.GOV.BR</w:t>
        </w:r>
      </w:hyperlink>
      <w:r>
        <w:rPr>
          <w:sz w:val="24"/>
          <w:szCs w:val="24"/>
        </w:rPr>
        <w:t>. (62) 3346-3123.</w:t>
      </w:r>
    </w:p>
    <w:p w:rsidR="00D13DAE" w:rsidRDefault="00D13DAE" w:rsidP="00D13DAE">
      <w:pPr>
        <w:spacing w:before="120"/>
        <w:ind w:firstLine="1276"/>
        <w:jc w:val="both"/>
        <w:rPr>
          <w:sz w:val="24"/>
          <w:szCs w:val="24"/>
        </w:rPr>
      </w:pPr>
      <w:r>
        <w:rPr>
          <w:sz w:val="24"/>
          <w:szCs w:val="24"/>
        </w:rPr>
        <w:t>Esta licitação, cujo objeto será realizado sob a forma de execução indireta, no regime de Tomada de Preços empreitada por preço global, com julgamento pelo menor preço, é regida pela Lei Federal n</w:t>
      </w:r>
      <w:r>
        <w:rPr>
          <w:strike/>
          <w:sz w:val="24"/>
          <w:szCs w:val="24"/>
        </w:rPr>
        <w:t>º</w:t>
      </w:r>
      <w:r>
        <w:rPr>
          <w:sz w:val="24"/>
          <w:szCs w:val="24"/>
        </w:rPr>
        <w:t xml:space="preserve"> 8.666, de 21 de junho de 1993, e suas alterações, e pelas condições que seguem.</w:t>
      </w:r>
    </w:p>
    <w:p w:rsidR="00D13DAE" w:rsidRDefault="00D13DAE" w:rsidP="00D13DAE">
      <w:pPr>
        <w:jc w:val="center"/>
        <w:rPr>
          <w:sz w:val="24"/>
          <w:szCs w:val="24"/>
          <w:u w:val="single"/>
        </w:rPr>
        <w:sectPr w:rsidR="00D13DAE" w:rsidSect="00350277">
          <w:headerReference w:type="default" r:id="rId6"/>
          <w:footerReference w:type="default" r:id="rId7"/>
          <w:pgSz w:w="11907" w:h="16840" w:code="9"/>
          <w:pgMar w:top="1985" w:right="1418" w:bottom="1134" w:left="1701" w:header="709" w:footer="709" w:gutter="0"/>
          <w:cols w:space="709"/>
        </w:sectPr>
      </w:pPr>
    </w:p>
    <w:p w:rsidR="00D13DAE" w:rsidRDefault="00D13DAE" w:rsidP="00D13DA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lastRenderedPageBreak/>
        <w:t>PARTES COMPONENTES</w:t>
      </w:r>
    </w:p>
    <w:p w:rsidR="00D13DAE" w:rsidRDefault="00D13DAE" w:rsidP="00D13DAE">
      <w:pPr>
        <w:jc w:val="center"/>
        <w:rPr>
          <w:rFonts w:ascii="Arial" w:hAnsi="Arial" w:cs="Arial"/>
          <w:b/>
          <w:bCs/>
          <w:i/>
          <w:iCs/>
          <w:smallCaps/>
          <w:color w:val="000000"/>
          <w:sz w:val="36"/>
          <w:szCs w:val="36"/>
          <w:u w:val="double"/>
        </w:rPr>
      </w:pPr>
    </w:p>
    <w:p w:rsidR="00D13DAE" w:rsidRDefault="00D13DAE" w:rsidP="00D13DAE">
      <w:pPr>
        <w:jc w:val="both"/>
        <w:rPr>
          <w:sz w:val="24"/>
          <w:szCs w:val="24"/>
        </w:rPr>
      </w:pPr>
      <w:r>
        <w:rPr>
          <w:sz w:val="24"/>
          <w:szCs w:val="24"/>
        </w:rPr>
        <w:tab/>
        <w:t>O presente Edital é composto das seguintes partes:</w:t>
      </w:r>
    </w:p>
    <w:p w:rsidR="00D13DAE" w:rsidRDefault="00D13DAE" w:rsidP="00D13DAE">
      <w:pPr>
        <w:ind w:left="1701" w:hanging="1417"/>
        <w:jc w:val="both"/>
        <w:rPr>
          <w:sz w:val="24"/>
          <w:szCs w:val="24"/>
        </w:rPr>
      </w:pPr>
    </w:p>
    <w:p w:rsidR="00D13DAE" w:rsidRDefault="00D13DAE" w:rsidP="00D13DAE">
      <w:pPr>
        <w:numPr>
          <w:ilvl w:val="0"/>
          <w:numId w:val="2"/>
        </w:numPr>
        <w:jc w:val="both"/>
        <w:rPr>
          <w:sz w:val="24"/>
          <w:szCs w:val="24"/>
        </w:rPr>
      </w:pPr>
      <w:r>
        <w:rPr>
          <w:b/>
          <w:bCs/>
          <w:sz w:val="24"/>
          <w:szCs w:val="24"/>
          <w:u w:val="single"/>
        </w:rPr>
        <w:t>Parte A</w:t>
      </w:r>
      <w:r>
        <w:rPr>
          <w:sz w:val="24"/>
          <w:szCs w:val="24"/>
        </w:rPr>
        <w:t xml:space="preserve"> - Objeto e Condições Gerais.</w:t>
      </w:r>
    </w:p>
    <w:p w:rsidR="00D13DAE" w:rsidRDefault="00D13DAE" w:rsidP="00D13DAE">
      <w:pPr>
        <w:numPr>
          <w:ilvl w:val="12"/>
          <w:numId w:val="0"/>
        </w:numPr>
        <w:ind w:left="1134"/>
        <w:jc w:val="both"/>
        <w:rPr>
          <w:sz w:val="24"/>
          <w:szCs w:val="24"/>
        </w:rPr>
      </w:pPr>
    </w:p>
    <w:p w:rsidR="00D13DAE" w:rsidRPr="002069AC" w:rsidRDefault="00D13DAE" w:rsidP="00D13DAE">
      <w:pPr>
        <w:numPr>
          <w:ilvl w:val="0"/>
          <w:numId w:val="2"/>
        </w:numPr>
        <w:jc w:val="both"/>
        <w:rPr>
          <w:sz w:val="24"/>
          <w:szCs w:val="24"/>
        </w:rPr>
      </w:pPr>
      <w:r>
        <w:rPr>
          <w:b/>
          <w:bCs/>
          <w:sz w:val="24"/>
          <w:szCs w:val="24"/>
          <w:u w:val="single"/>
        </w:rPr>
        <w:t>Parte B</w:t>
      </w:r>
      <w:r>
        <w:rPr>
          <w:sz w:val="24"/>
          <w:szCs w:val="24"/>
        </w:rPr>
        <w:t xml:space="preserve"> - Especificações Gerais e do Projeto</w:t>
      </w:r>
      <w:r>
        <w:rPr>
          <w:b/>
          <w:bCs/>
          <w:color w:val="008000"/>
          <w:sz w:val="24"/>
          <w:szCs w:val="24"/>
          <w:u w:val="words"/>
        </w:rPr>
        <w:t xml:space="preserve"> </w:t>
      </w:r>
      <w:r w:rsidRPr="00350277">
        <w:rPr>
          <w:sz w:val="24"/>
          <w:szCs w:val="24"/>
        </w:rPr>
        <w:t>Básico</w:t>
      </w:r>
      <w:r>
        <w:rPr>
          <w:color w:val="0000FF"/>
          <w:sz w:val="24"/>
          <w:szCs w:val="24"/>
        </w:rPr>
        <w:t>.</w:t>
      </w:r>
    </w:p>
    <w:p w:rsidR="00D13DAE" w:rsidRDefault="00D13DAE" w:rsidP="00D13DAE">
      <w:pPr>
        <w:jc w:val="both"/>
        <w:rPr>
          <w:sz w:val="24"/>
          <w:szCs w:val="24"/>
        </w:rPr>
      </w:pPr>
      <w:r>
        <w:rPr>
          <w:sz w:val="24"/>
          <w:szCs w:val="24"/>
        </w:rPr>
        <w:t xml:space="preserve"> </w:t>
      </w:r>
    </w:p>
    <w:p w:rsidR="00D13DAE" w:rsidRDefault="00D13DAE" w:rsidP="00D13DAE">
      <w:pPr>
        <w:numPr>
          <w:ilvl w:val="0"/>
          <w:numId w:val="2"/>
        </w:numPr>
        <w:jc w:val="both"/>
        <w:rPr>
          <w:sz w:val="24"/>
          <w:szCs w:val="24"/>
        </w:rPr>
      </w:pPr>
      <w:r>
        <w:rPr>
          <w:b/>
          <w:bCs/>
          <w:sz w:val="24"/>
          <w:szCs w:val="24"/>
          <w:u w:val="single"/>
        </w:rPr>
        <w:t>Parte C</w:t>
      </w:r>
      <w:r>
        <w:rPr>
          <w:sz w:val="24"/>
          <w:szCs w:val="24"/>
        </w:rPr>
        <w:t xml:space="preserve"> - Modelo de Proposta de Preços.</w:t>
      </w:r>
    </w:p>
    <w:p w:rsidR="00D13DAE" w:rsidRDefault="00D13DAE" w:rsidP="00D13DAE">
      <w:pPr>
        <w:numPr>
          <w:ilvl w:val="12"/>
          <w:numId w:val="0"/>
        </w:numPr>
        <w:ind w:left="1134" w:hanging="283"/>
        <w:jc w:val="both"/>
        <w:rPr>
          <w:sz w:val="24"/>
          <w:szCs w:val="24"/>
        </w:rPr>
      </w:pPr>
    </w:p>
    <w:p w:rsidR="00D13DAE" w:rsidRDefault="00D13DAE" w:rsidP="00D13DAE">
      <w:pPr>
        <w:numPr>
          <w:ilvl w:val="0"/>
          <w:numId w:val="2"/>
        </w:numPr>
        <w:jc w:val="both"/>
        <w:rPr>
          <w:sz w:val="24"/>
          <w:szCs w:val="24"/>
        </w:rPr>
      </w:pPr>
      <w:r>
        <w:rPr>
          <w:b/>
          <w:bCs/>
          <w:sz w:val="24"/>
          <w:szCs w:val="24"/>
          <w:u w:val="single"/>
        </w:rPr>
        <w:t>Parte D</w:t>
      </w:r>
      <w:r>
        <w:rPr>
          <w:sz w:val="24"/>
          <w:szCs w:val="24"/>
        </w:rPr>
        <w:t xml:space="preserve"> - Modelos e Anexos:</w:t>
      </w:r>
    </w:p>
    <w:p w:rsidR="00D13DAE" w:rsidRDefault="00D13DAE" w:rsidP="00D13DAE">
      <w:pPr>
        <w:numPr>
          <w:ilvl w:val="12"/>
          <w:numId w:val="0"/>
        </w:numPr>
        <w:ind w:left="851"/>
        <w:jc w:val="both"/>
        <w:rPr>
          <w:sz w:val="24"/>
          <w:szCs w:val="24"/>
        </w:rPr>
      </w:pPr>
    </w:p>
    <w:p w:rsidR="00D13DAE" w:rsidRDefault="00D13DAE" w:rsidP="00D13DAE">
      <w:pPr>
        <w:numPr>
          <w:ilvl w:val="0"/>
          <w:numId w:val="3"/>
        </w:numPr>
        <w:jc w:val="both"/>
        <w:rPr>
          <w:sz w:val="24"/>
          <w:szCs w:val="24"/>
        </w:rPr>
      </w:pPr>
      <w:r>
        <w:rPr>
          <w:sz w:val="24"/>
          <w:szCs w:val="24"/>
        </w:rPr>
        <w:t>Modelo de Carta Credencial;</w:t>
      </w:r>
    </w:p>
    <w:p w:rsidR="00D13DAE" w:rsidRDefault="00D13DAE" w:rsidP="00D13DAE">
      <w:pPr>
        <w:numPr>
          <w:ilvl w:val="0"/>
          <w:numId w:val="3"/>
        </w:numPr>
        <w:jc w:val="both"/>
        <w:rPr>
          <w:sz w:val="24"/>
          <w:szCs w:val="24"/>
        </w:rPr>
      </w:pPr>
      <w:r>
        <w:rPr>
          <w:sz w:val="24"/>
          <w:szCs w:val="24"/>
        </w:rPr>
        <w:t>Modelo de Declaração Negativa de Infração ao Disposto no Inciso XXXIII, do Art. 7º, da Constituição Federal;</w:t>
      </w:r>
    </w:p>
    <w:p w:rsidR="00D13DAE" w:rsidRDefault="00D13DAE" w:rsidP="00D13DAE">
      <w:pPr>
        <w:numPr>
          <w:ilvl w:val="0"/>
          <w:numId w:val="3"/>
        </w:numPr>
        <w:jc w:val="both"/>
        <w:rPr>
          <w:sz w:val="24"/>
          <w:szCs w:val="24"/>
        </w:rPr>
      </w:pPr>
      <w:r>
        <w:rPr>
          <w:sz w:val="24"/>
          <w:szCs w:val="24"/>
        </w:rPr>
        <w:t>Modelo de Declaração Negativa de Inidoneidade e Ausência de Fato Impeditivo para Licitar com o Poder Público;</w:t>
      </w:r>
    </w:p>
    <w:p w:rsidR="00D13DAE" w:rsidRDefault="00D13DAE" w:rsidP="00D13DAE">
      <w:pPr>
        <w:numPr>
          <w:ilvl w:val="0"/>
          <w:numId w:val="3"/>
        </w:numPr>
        <w:jc w:val="both"/>
        <w:rPr>
          <w:sz w:val="24"/>
          <w:szCs w:val="24"/>
        </w:rPr>
      </w:pPr>
      <w:r>
        <w:rPr>
          <w:sz w:val="24"/>
          <w:szCs w:val="24"/>
        </w:rPr>
        <w:t>Modelo de Declaração de Responsabilidade Técnica;</w:t>
      </w:r>
    </w:p>
    <w:p w:rsidR="00D13DAE" w:rsidRDefault="00D13DAE" w:rsidP="00D13DAE">
      <w:pPr>
        <w:numPr>
          <w:ilvl w:val="0"/>
          <w:numId w:val="3"/>
        </w:numPr>
        <w:spacing w:before="120"/>
        <w:jc w:val="both"/>
        <w:rPr>
          <w:sz w:val="24"/>
          <w:szCs w:val="24"/>
        </w:rPr>
      </w:pPr>
      <w:r>
        <w:rPr>
          <w:sz w:val="24"/>
          <w:szCs w:val="24"/>
        </w:rPr>
        <w:t>Modelo de Termo de Garantia dos produtos a serem utilizados na construção;</w:t>
      </w:r>
    </w:p>
    <w:p w:rsidR="00D13DAE" w:rsidRDefault="00D13DAE" w:rsidP="00D13DAE">
      <w:pPr>
        <w:numPr>
          <w:ilvl w:val="0"/>
          <w:numId w:val="3"/>
        </w:numPr>
        <w:jc w:val="both"/>
        <w:rPr>
          <w:sz w:val="24"/>
          <w:szCs w:val="24"/>
        </w:rPr>
      </w:pPr>
      <w:r>
        <w:rPr>
          <w:sz w:val="24"/>
          <w:szCs w:val="24"/>
        </w:rPr>
        <w:t>Modelo de Termo de Garantia de Desempenho de Execução dos serviços;</w:t>
      </w:r>
    </w:p>
    <w:p w:rsidR="00D13DAE" w:rsidRDefault="00D13DAE" w:rsidP="00D13DAE">
      <w:pPr>
        <w:numPr>
          <w:ilvl w:val="0"/>
          <w:numId w:val="3"/>
        </w:numPr>
        <w:jc w:val="both"/>
        <w:rPr>
          <w:sz w:val="24"/>
          <w:szCs w:val="24"/>
        </w:rPr>
      </w:pPr>
      <w:r>
        <w:rPr>
          <w:sz w:val="24"/>
          <w:szCs w:val="24"/>
        </w:rPr>
        <w:t xml:space="preserve">Planilha com o Orçamento do Objeto, com os Preços Máximos Admitidos; </w:t>
      </w:r>
    </w:p>
    <w:p w:rsidR="00D13DAE" w:rsidRDefault="00D13DAE" w:rsidP="00D13DAE">
      <w:pPr>
        <w:numPr>
          <w:ilvl w:val="0"/>
          <w:numId w:val="3"/>
        </w:numPr>
        <w:jc w:val="both"/>
        <w:rPr>
          <w:color w:val="000000"/>
          <w:sz w:val="24"/>
          <w:szCs w:val="24"/>
        </w:rPr>
      </w:pPr>
      <w:r>
        <w:rPr>
          <w:color w:val="000000"/>
          <w:sz w:val="24"/>
          <w:szCs w:val="24"/>
        </w:rPr>
        <w:t>Modelo de Cronograma Financeiro;</w:t>
      </w:r>
    </w:p>
    <w:p w:rsidR="00D13DAE" w:rsidRDefault="00D13DAE" w:rsidP="00D13DAE">
      <w:pPr>
        <w:numPr>
          <w:ilvl w:val="0"/>
          <w:numId w:val="3"/>
        </w:numPr>
        <w:jc w:val="both"/>
        <w:rPr>
          <w:color w:val="000000"/>
          <w:sz w:val="24"/>
          <w:szCs w:val="24"/>
        </w:rPr>
      </w:pPr>
      <w:r>
        <w:rPr>
          <w:color w:val="000000"/>
          <w:sz w:val="24"/>
          <w:szCs w:val="24"/>
        </w:rPr>
        <w:t xml:space="preserve">Minuta do Contrato a ser firmado com a </w:t>
      </w:r>
      <w:r>
        <w:rPr>
          <w:b/>
          <w:bCs/>
          <w:i/>
          <w:iCs/>
          <w:color w:val="000000"/>
          <w:sz w:val="24"/>
          <w:szCs w:val="24"/>
        </w:rPr>
        <w:t>Licitante</w:t>
      </w:r>
      <w:r>
        <w:rPr>
          <w:color w:val="000000"/>
          <w:sz w:val="24"/>
          <w:szCs w:val="24"/>
        </w:rPr>
        <w:t xml:space="preserve"> vencedora; </w:t>
      </w:r>
    </w:p>
    <w:p w:rsidR="00D13DAE" w:rsidRDefault="00D13DAE" w:rsidP="00D13DAE">
      <w:pPr>
        <w:numPr>
          <w:ilvl w:val="0"/>
          <w:numId w:val="3"/>
        </w:numPr>
        <w:jc w:val="both"/>
        <w:rPr>
          <w:sz w:val="24"/>
          <w:szCs w:val="24"/>
        </w:rPr>
      </w:pPr>
      <w:r>
        <w:rPr>
          <w:sz w:val="24"/>
          <w:szCs w:val="24"/>
        </w:rPr>
        <w:t>Plantas do Projeto;</w:t>
      </w:r>
    </w:p>
    <w:p w:rsidR="00D13DAE" w:rsidRDefault="00D13DAE" w:rsidP="00D13DAE">
      <w:pPr>
        <w:jc w:val="both"/>
        <w:rPr>
          <w:rFonts w:ascii="Arial" w:hAnsi="Arial" w:cs="Arial"/>
          <w:b/>
          <w:bCs/>
          <w:i/>
          <w:iCs/>
          <w:smallCaps/>
          <w:color w:val="000000"/>
          <w:sz w:val="36"/>
          <w:szCs w:val="36"/>
          <w:u w:val="double"/>
        </w:rPr>
      </w:pPr>
    </w:p>
    <w:p w:rsidR="00D13DAE" w:rsidRDefault="00D13DAE" w:rsidP="00D13DAE">
      <w:pPr>
        <w:jc w:val="both"/>
        <w:rPr>
          <w:rFonts w:ascii="Arial" w:hAnsi="Arial" w:cs="Arial"/>
          <w:b/>
          <w:bCs/>
          <w:i/>
          <w:iCs/>
          <w:smallCaps/>
          <w:color w:val="000000"/>
          <w:sz w:val="36"/>
          <w:szCs w:val="36"/>
          <w:u w:val="double"/>
        </w:rPr>
      </w:pPr>
    </w:p>
    <w:p w:rsidR="00D13DAE" w:rsidRDefault="00D13DAE" w:rsidP="00D13DAE">
      <w:pPr>
        <w:jc w:val="both"/>
        <w:rPr>
          <w:rFonts w:ascii="Arial" w:hAnsi="Arial" w:cs="Arial"/>
          <w:b/>
          <w:bCs/>
          <w:i/>
          <w:iCs/>
          <w:smallCaps/>
          <w:color w:val="000000"/>
          <w:sz w:val="28"/>
          <w:szCs w:val="36"/>
          <w:u w:val="double"/>
        </w:rPr>
      </w:pPr>
    </w:p>
    <w:p w:rsidR="00D13DAE" w:rsidRDefault="00D13DAE" w:rsidP="00D13DAE">
      <w:pPr>
        <w:jc w:val="both"/>
        <w:rPr>
          <w:rFonts w:ascii="Arial" w:hAnsi="Arial" w:cs="Arial"/>
          <w:b/>
          <w:bCs/>
          <w:i/>
          <w:iCs/>
          <w:smallCaps/>
          <w:color w:val="000000"/>
          <w:sz w:val="28"/>
          <w:szCs w:val="36"/>
          <w:u w:val="double"/>
        </w:rPr>
      </w:pPr>
    </w:p>
    <w:p w:rsidR="00D13DAE" w:rsidRDefault="00D13DAE" w:rsidP="00D13DAE">
      <w:pPr>
        <w:jc w:val="both"/>
        <w:rPr>
          <w:rFonts w:ascii="Arial" w:hAnsi="Arial" w:cs="Arial"/>
          <w:b/>
          <w:bCs/>
          <w:i/>
          <w:iCs/>
          <w:smallCaps/>
          <w:color w:val="000000"/>
          <w:sz w:val="28"/>
          <w:szCs w:val="36"/>
          <w:u w:val="double"/>
        </w:rPr>
      </w:pPr>
    </w:p>
    <w:p w:rsidR="00D13DAE" w:rsidRDefault="00D13DAE" w:rsidP="00D13DAE">
      <w:pPr>
        <w:jc w:val="both"/>
        <w:rPr>
          <w:rFonts w:ascii="Arial" w:hAnsi="Arial" w:cs="Arial"/>
          <w:b/>
          <w:bCs/>
          <w:i/>
          <w:iCs/>
          <w:smallCaps/>
          <w:color w:val="000000"/>
          <w:sz w:val="28"/>
          <w:szCs w:val="36"/>
          <w:u w:val="double"/>
        </w:rPr>
      </w:pPr>
    </w:p>
    <w:p w:rsidR="00D13DAE" w:rsidRDefault="00D13DAE" w:rsidP="00D13DAE">
      <w:pPr>
        <w:jc w:val="both"/>
        <w:rPr>
          <w:rFonts w:ascii="Arial" w:hAnsi="Arial" w:cs="Arial"/>
          <w:b/>
          <w:bCs/>
          <w:i/>
          <w:iCs/>
          <w:smallCaps/>
          <w:color w:val="000000"/>
          <w:sz w:val="28"/>
          <w:szCs w:val="36"/>
          <w:u w:val="double"/>
        </w:rPr>
      </w:pPr>
    </w:p>
    <w:p w:rsidR="00D13DAE" w:rsidRDefault="00D13DAE" w:rsidP="00D13DAE">
      <w:pPr>
        <w:jc w:val="both"/>
        <w:rPr>
          <w:rFonts w:ascii="Arial" w:hAnsi="Arial" w:cs="Arial"/>
          <w:b/>
          <w:bCs/>
          <w:i/>
          <w:iCs/>
          <w:smallCaps/>
          <w:color w:val="000000"/>
          <w:sz w:val="28"/>
          <w:szCs w:val="36"/>
          <w:u w:val="double"/>
        </w:rPr>
      </w:pPr>
      <w:r>
        <w:rPr>
          <w:rFonts w:ascii="Arial" w:hAnsi="Arial" w:cs="Arial"/>
          <w:b/>
          <w:bCs/>
          <w:i/>
          <w:iCs/>
          <w:smallCaps/>
          <w:color w:val="000000"/>
          <w:sz w:val="28"/>
          <w:szCs w:val="36"/>
          <w:u w:val="double"/>
        </w:rPr>
        <w:br w:type="page"/>
      </w:r>
    </w:p>
    <w:p w:rsidR="00D13DAE" w:rsidRDefault="00D13DAE" w:rsidP="00D13DA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lastRenderedPageBreak/>
        <w:t>PARTE A - OBJETO E CONDIÇÕES GERAIS</w:t>
      </w:r>
    </w:p>
    <w:bookmarkEnd w:id="0"/>
    <w:bookmarkEnd w:id="1"/>
    <w:p w:rsidR="00D13DAE" w:rsidRDefault="00D13DAE" w:rsidP="00D13DAE">
      <w:pPr>
        <w:pStyle w:val="Ttulo1"/>
        <w:numPr>
          <w:ilvl w:val="0"/>
          <w:numId w:val="0"/>
        </w:numPr>
        <w:spacing w:before="960" w:after="240"/>
        <w:rPr>
          <w:b w:val="0"/>
          <w:bCs w:val="0"/>
          <w:i w:val="0"/>
          <w:iCs w:val="0"/>
          <w:caps w:val="0"/>
        </w:rPr>
      </w:pPr>
      <w:r>
        <w:t>1.</w:t>
      </w:r>
      <w:r>
        <w:tab/>
      </w:r>
      <w:r>
        <w:tab/>
        <w:t>OBJETO</w:t>
      </w:r>
    </w:p>
    <w:p w:rsidR="00D13DAE" w:rsidRDefault="00D13DAE" w:rsidP="00D13DAE">
      <w:pPr>
        <w:spacing w:before="240"/>
        <w:jc w:val="both"/>
        <w:rPr>
          <w:color w:val="0000FF"/>
          <w:sz w:val="24"/>
          <w:szCs w:val="24"/>
        </w:rPr>
      </w:pPr>
      <w:r>
        <w:rPr>
          <w:b/>
          <w:bCs/>
          <w:i/>
          <w:iCs/>
          <w:caps/>
          <w:sz w:val="24"/>
          <w:szCs w:val="24"/>
        </w:rPr>
        <w:t>1.1</w:t>
      </w:r>
      <w:r>
        <w:rPr>
          <w:sz w:val="24"/>
          <w:szCs w:val="24"/>
        </w:rPr>
        <w:tab/>
      </w:r>
      <w:r>
        <w:rPr>
          <w:sz w:val="24"/>
          <w:szCs w:val="24"/>
        </w:rPr>
        <w:tab/>
        <w:t xml:space="preserve">O </w:t>
      </w:r>
      <w:r>
        <w:rPr>
          <w:b/>
          <w:bCs/>
          <w:i/>
          <w:iCs/>
          <w:sz w:val="24"/>
          <w:szCs w:val="24"/>
        </w:rPr>
        <w:t>Objeto</w:t>
      </w:r>
      <w:r>
        <w:rPr>
          <w:sz w:val="24"/>
          <w:szCs w:val="24"/>
        </w:rPr>
        <w:t xml:space="preserve"> </w:t>
      </w:r>
      <w:r w:rsidRPr="002C2EFC">
        <w:rPr>
          <w:sz w:val="24"/>
          <w:szCs w:val="24"/>
        </w:rPr>
        <w:t xml:space="preserve">desta Concorrência é a contratação da Execução </w:t>
      </w:r>
      <w:r>
        <w:rPr>
          <w:sz w:val="24"/>
          <w:szCs w:val="24"/>
        </w:rPr>
        <w:t>Pavimentação Asfáltica em CBUQ, com 05 (cinco centímetros de espessura) com 4.832,51</w:t>
      </w:r>
      <w:r w:rsidRPr="002C2EFC">
        <w:rPr>
          <w:sz w:val="24"/>
          <w:szCs w:val="24"/>
        </w:rPr>
        <w:t xml:space="preserve"> Metros quadrados</w:t>
      </w:r>
      <w:r>
        <w:rPr>
          <w:sz w:val="24"/>
          <w:szCs w:val="24"/>
        </w:rPr>
        <w:t>, nas Ruas: Paula, área de 1264,83; Rua Horizonte: 190,69 área de 1.220,42 metros quadrados; Rua Ipê, área de 513,86 metros quadrados; Rua José Elias Ferreira área de 339,67 metros quadrados; Rua Aroeiras área de 510,27 metros quadrados.</w:t>
      </w:r>
    </w:p>
    <w:p w:rsidR="00D13DAE" w:rsidRDefault="00D13DAE" w:rsidP="00D13DAE">
      <w:pPr>
        <w:pStyle w:val="Ttulo2"/>
        <w:numPr>
          <w:ilvl w:val="0"/>
          <w:numId w:val="0"/>
        </w:numPr>
        <w:spacing w:before="240"/>
        <w:rPr>
          <w:b w:val="0"/>
          <w:bCs w:val="0"/>
          <w:i w:val="0"/>
          <w:iCs w:val="0"/>
        </w:rPr>
      </w:pPr>
      <w:r>
        <w:t>1.2.</w:t>
      </w:r>
      <w:r>
        <w:rPr>
          <w:b w:val="0"/>
          <w:bCs w:val="0"/>
          <w:i w:val="0"/>
          <w:iCs w:val="0"/>
        </w:rPr>
        <w:tab/>
      </w:r>
      <w:r>
        <w:rPr>
          <w:b w:val="0"/>
          <w:bCs w:val="0"/>
          <w:i w:val="0"/>
          <w:iCs w:val="0"/>
        </w:rPr>
        <w:tab/>
      </w:r>
      <w:r>
        <w:rPr>
          <w:b w:val="0"/>
          <w:bCs w:val="0"/>
          <w:i w:val="0"/>
          <w:iCs w:val="0"/>
          <w:caps w:val="0"/>
        </w:rPr>
        <w:t xml:space="preserve">O </w:t>
      </w:r>
      <w:r>
        <w:rPr>
          <w:caps w:val="0"/>
        </w:rPr>
        <w:t>Objeto</w:t>
      </w:r>
      <w:r>
        <w:rPr>
          <w:b w:val="0"/>
          <w:bCs w:val="0"/>
          <w:i w:val="0"/>
          <w:iCs w:val="0"/>
          <w:caps w:val="0"/>
        </w:rPr>
        <w:t xml:space="preserve"> será executado com o emprego de mão-de-obra e equipamentos necessários à completa realização da proposta de trabalho, inclusive com fornecimento de todos os materiais necessários e os especificados neste Edital.</w:t>
      </w:r>
    </w:p>
    <w:p w:rsidR="00D13DAE" w:rsidRDefault="00D13DAE" w:rsidP="00D13DAE">
      <w:pPr>
        <w:pStyle w:val="Ttulo1"/>
        <w:numPr>
          <w:ilvl w:val="0"/>
          <w:numId w:val="0"/>
        </w:numPr>
        <w:spacing w:before="480" w:after="240"/>
      </w:pPr>
      <w:r>
        <w:t>2.</w:t>
      </w:r>
      <w:r>
        <w:rPr>
          <w:b w:val="0"/>
          <w:bCs w:val="0"/>
          <w:i w:val="0"/>
          <w:iCs w:val="0"/>
        </w:rPr>
        <w:tab/>
      </w:r>
      <w:r>
        <w:rPr>
          <w:b w:val="0"/>
          <w:bCs w:val="0"/>
          <w:i w:val="0"/>
          <w:iCs w:val="0"/>
        </w:rPr>
        <w:tab/>
      </w:r>
      <w:r>
        <w:t>PLANO PLURIANUAL, LEGISLAÇÃO E DOTAÇÃO ORÇAMENTÁRIAS</w:t>
      </w:r>
    </w:p>
    <w:p w:rsidR="00D13DAE" w:rsidRPr="00933D48" w:rsidRDefault="00D13DAE" w:rsidP="00D13DAE">
      <w:pPr>
        <w:pStyle w:val="Ttulo2"/>
        <w:numPr>
          <w:ilvl w:val="0"/>
          <w:numId w:val="0"/>
        </w:numPr>
        <w:spacing w:before="240"/>
        <w:rPr>
          <w:b w:val="0"/>
          <w:bCs w:val="0"/>
          <w:i w:val="0"/>
          <w:iCs w:val="0"/>
        </w:rPr>
      </w:pPr>
      <w:r>
        <w:rPr>
          <w:caps w:val="0"/>
        </w:rPr>
        <w:t>2.1.</w:t>
      </w:r>
      <w:r>
        <w:rPr>
          <w:b w:val="0"/>
          <w:bCs w:val="0"/>
          <w:i w:val="0"/>
          <w:iCs w:val="0"/>
          <w:caps w:val="0"/>
        </w:rPr>
        <w:tab/>
      </w:r>
      <w:r>
        <w:rPr>
          <w:b w:val="0"/>
          <w:bCs w:val="0"/>
          <w:i w:val="0"/>
          <w:iCs w:val="0"/>
          <w:caps w:val="0"/>
        </w:rPr>
        <w:tab/>
        <w:t xml:space="preserve">O </w:t>
      </w:r>
      <w:r>
        <w:rPr>
          <w:caps w:val="0"/>
        </w:rPr>
        <w:t>Objeto</w:t>
      </w:r>
      <w:r>
        <w:rPr>
          <w:b w:val="0"/>
          <w:bCs w:val="0"/>
          <w:i w:val="0"/>
          <w:iCs w:val="0"/>
          <w:caps w:val="0"/>
        </w:rPr>
        <w:t xml:space="preserve"> está contemplado nas metas estabelecidas no Plano Plurianual de Investimentos, das Secretárias competentes, da Prefeitura Municipal de Heitoraí, estabelecido pelas respectivas Leis Municipais. </w:t>
      </w:r>
    </w:p>
    <w:p w:rsidR="00D13DAE" w:rsidRDefault="00D13DAE" w:rsidP="00D13DAE">
      <w:pPr>
        <w:spacing w:before="240"/>
        <w:jc w:val="both"/>
        <w:rPr>
          <w:color w:val="FF0000"/>
          <w:sz w:val="24"/>
          <w:szCs w:val="24"/>
        </w:rPr>
      </w:pPr>
      <w:r>
        <w:rPr>
          <w:b/>
          <w:bCs/>
          <w:i/>
          <w:iCs/>
          <w:sz w:val="24"/>
          <w:szCs w:val="24"/>
        </w:rPr>
        <w:t>2.2.</w:t>
      </w:r>
      <w:r>
        <w:rPr>
          <w:b/>
          <w:bCs/>
          <w:i/>
          <w:iCs/>
          <w:sz w:val="24"/>
          <w:szCs w:val="24"/>
        </w:rPr>
        <w:tab/>
      </w:r>
      <w:r>
        <w:rPr>
          <w:b/>
          <w:bCs/>
          <w:i/>
          <w:iCs/>
          <w:sz w:val="24"/>
          <w:szCs w:val="24"/>
        </w:rPr>
        <w:tab/>
      </w:r>
      <w:r>
        <w:rPr>
          <w:sz w:val="24"/>
          <w:szCs w:val="24"/>
        </w:rPr>
        <w:t>A despesa decorrente da execução dos serviços contratados correrá à conta da dotação:</w:t>
      </w:r>
      <w:r>
        <w:rPr>
          <w:color w:val="FF0000"/>
          <w:sz w:val="24"/>
          <w:szCs w:val="24"/>
        </w:rPr>
        <w:t xml:space="preserve"> </w:t>
      </w:r>
      <w:r w:rsidRPr="00933D48">
        <w:rPr>
          <w:sz w:val="24"/>
          <w:szCs w:val="24"/>
        </w:rPr>
        <w:t>vigente no orçamento em vigor.</w:t>
      </w:r>
    </w:p>
    <w:p w:rsidR="00D13DAE" w:rsidRDefault="00D13DAE" w:rsidP="00D13DAE">
      <w:pPr>
        <w:pStyle w:val="Ttulo1"/>
        <w:numPr>
          <w:ilvl w:val="0"/>
          <w:numId w:val="0"/>
        </w:numPr>
        <w:spacing w:before="600" w:after="240"/>
      </w:pPr>
      <w:r>
        <w:t>3.</w:t>
      </w:r>
      <w:r>
        <w:tab/>
      </w:r>
      <w:r>
        <w:tab/>
        <w:t>FORMA E REGIME DE EXECUÇÃO DO OBJETO.</w:t>
      </w:r>
    </w:p>
    <w:p w:rsidR="00D13DAE" w:rsidRDefault="00D13DAE" w:rsidP="00D13DAE">
      <w:pPr>
        <w:jc w:val="both"/>
        <w:rPr>
          <w:sz w:val="24"/>
          <w:szCs w:val="24"/>
        </w:rPr>
      </w:pPr>
      <w:r>
        <w:rPr>
          <w:color w:val="008000"/>
          <w:sz w:val="24"/>
          <w:szCs w:val="24"/>
          <w:u w:val="words"/>
        </w:rPr>
        <w:tab/>
      </w:r>
      <w:r>
        <w:rPr>
          <w:color w:val="008000"/>
          <w:sz w:val="24"/>
          <w:szCs w:val="24"/>
          <w:u w:val="words"/>
        </w:rPr>
        <w:tab/>
      </w:r>
      <w:r>
        <w:rPr>
          <w:sz w:val="24"/>
          <w:szCs w:val="24"/>
        </w:rPr>
        <w:t xml:space="preserve">O </w:t>
      </w:r>
      <w:r>
        <w:rPr>
          <w:b/>
          <w:bCs/>
          <w:i/>
          <w:iCs/>
          <w:sz w:val="24"/>
          <w:szCs w:val="24"/>
        </w:rPr>
        <w:t>Objeto</w:t>
      </w:r>
      <w:r>
        <w:rPr>
          <w:sz w:val="24"/>
          <w:szCs w:val="24"/>
        </w:rPr>
        <w:t xml:space="preserve"> a ser contratado será executado sob a forma de execução indireta no regime de </w:t>
      </w:r>
      <w:r w:rsidRPr="00933D48">
        <w:rPr>
          <w:b/>
          <w:bCs/>
          <w:sz w:val="24"/>
          <w:szCs w:val="24"/>
        </w:rPr>
        <w:t>EMPREITADA POR MENOR PREÇO GLOBAL</w:t>
      </w:r>
      <w:r w:rsidRPr="00933D48">
        <w:rPr>
          <w:sz w:val="24"/>
          <w:szCs w:val="24"/>
        </w:rPr>
        <w:t>, conforme inciso II, letra “a”,</w:t>
      </w:r>
      <w:r>
        <w:rPr>
          <w:sz w:val="24"/>
          <w:szCs w:val="24"/>
        </w:rPr>
        <w:t xml:space="preserve"> do artigo 10, da Lei n</w:t>
      </w:r>
      <w:r>
        <w:rPr>
          <w:strike/>
          <w:sz w:val="24"/>
          <w:szCs w:val="24"/>
        </w:rPr>
        <w:t>º</w:t>
      </w:r>
      <w:r>
        <w:rPr>
          <w:sz w:val="24"/>
          <w:szCs w:val="24"/>
        </w:rPr>
        <w:t xml:space="preserve"> 8.666/93, e suas alterações.</w:t>
      </w:r>
    </w:p>
    <w:p w:rsidR="00D13DAE" w:rsidRDefault="00D13DAE" w:rsidP="00D13DAE">
      <w:pPr>
        <w:pStyle w:val="Ttulo1"/>
        <w:numPr>
          <w:ilvl w:val="0"/>
          <w:numId w:val="0"/>
        </w:numPr>
        <w:spacing w:before="480" w:after="240"/>
      </w:pPr>
      <w:r>
        <w:t>4.</w:t>
      </w:r>
      <w:r>
        <w:tab/>
      </w:r>
      <w:r>
        <w:tab/>
        <w:t>SUBEMPREITADA</w:t>
      </w:r>
    </w:p>
    <w:p w:rsidR="00D13DAE" w:rsidRDefault="00D13DAE" w:rsidP="00D13DAE">
      <w:pPr>
        <w:jc w:val="both"/>
        <w:rPr>
          <w:sz w:val="24"/>
          <w:szCs w:val="24"/>
        </w:rPr>
      </w:pPr>
      <w:r>
        <w:rPr>
          <w:sz w:val="24"/>
          <w:szCs w:val="24"/>
        </w:rPr>
        <w:tab/>
      </w:r>
      <w:r>
        <w:rPr>
          <w:sz w:val="24"/>
          <w:szCs w:val="24"/>
        </w:rPr>
        <w:tab/>
        <w:t xml:space="preserve">A sub-empreitada do </w:t>
      </w:r>
      <w:r>
        <w:rPr>
          <w:b/>
          <w:bCs/>
          <w:i/>
          <w:iCs/>
          <w:sz w:val="24"/>
          <w:szCs w:val="24"/>
        </w:rPr>
        <w:t>Objeto</w:t>
      </w:r>
      <w:r>
        <w:rPr>
          <w:sz w:val="24"/>
          <w:szCs w:val="24"/>
        </w:rPr>
        <w:t xml:space="preserve"> somente será admitida para serviços especiais, com a expressa autorização escrita do Prefeito Municipal de Heitoraí/GO, sempre sob integral responsabilidade da </w:t>
      </w:r>
      <w:r>
        <w:rPr>
          <w:b/>
          <w:bCs/>
          <w:i/>
          <w:iCs/>
          <w:color w:val="000000"/>
          <w:sz w:val="24"/>
          <w:szCs w:val="24"/>
        </w:rPr>
        <w:t>Contratada</w:t>
      </w:r>
      <w:r>
        <w:rPr>
          <w:sz w:val="24"/>
          <w:szCs w:val="24"/>
        </w:rPr>
        <w:t>.</w:t>
      </w:r>
    </w:p>
    <w:p w:rsidR="00D13DAE" w:rsidRDefault="00D13DAE" w:rsidP="00D13DAE">
      <w:pPr>
        <w:pStyle w:val="Ttulo1"/>
        <w:numPr>
          <w:ilvl w:val="0"/>
          <w:numId w:val="0"/>
        </w:numPr>
        <w:spacing w:before="480" w:after="240"/>
      </w:pPr>
      <w:r>
        <w:t>5.</w:t>
      </w:r>
      <w:r>
        <w:tab/>
      </w:r>
      <w:r>
        <w:tab/>
        <w:t>CRITÉRIO DE JULGAMENTO.</w:t>
      </w:r>
    </w:p>
    <w:p w:rsidR="00D13DAE" w:rsidRDefault="00D13DAE" w:rsidP="00D13DAE">
      <w:pPr>
        <w:jc w:val="both"/>
        <w:rPr>
          <w:sz w:val="24"/>
          <w:szCs w:val="24"/>
        </w:rPr>
      </w:pPr>
      <w:r>
        <w:rPr>
          <w:sz w:val="24"/>
          <w:szCs w:val="24"/>
        </w:rPr>
        <w:tab/>
      </w:r>
      <w:r>
        <w:rPr>
          <w:sz w:val="24"/>
          <w:szCs w:val="24"/>
        </w:rPr>
        <w:tab/>
        <w:t xml:space="preserve">A presente licitação será julgada pelo critério de </w:t>
      </w:r>
      <w:r>
        <w:rPr>
          <w:b/>
          <w:bCs/>
          <w:i/>
          <w:iCs/>
          <w:sz w:val="24"/>
          <w:szCs w:val="24"/>
        </w:rPr>
        <w:t>MENOR PREÇO</w:t>
      </w:r>
      <w:r>
        <w:rPr>
          <w:sz w:val="24"/>
          <w:szCs w:val="24"/>
        </w:rPr>
        <w:t>, conforme artigo 45, § 1</w:t>
      </w:r>
      <w:r>
        <w:rPr>
          <w:strike/>
          <w:sz w:val="24"/>
          <w:szCs w:val="24"/>
        </w:rPr>
        <w:t>º</w:t>
      </w:r>
      <w:r>
        <w:rPr>
          <w:sz w:val="24"/>
          <w:szCs w:val="24"/>
        </w:rPr>
        <w:t>, inciso I,</w:t>
      </w:r>
      <w:r>
        <w:rPr>
          <w:color w:val="0000FF"/>
          <w:sz w:val="24"/>
          <w:szCs w:val="24"/>
        </w:rPr>
        <w:t xml:space="preserve"> </w:t>
      </w:r>
      <w:r>
        <w:rPr>
          <w:sz w:val="24"/>
          <w:szCs w:val="24"/>
        </w:rPr>
        <w:t>combinado com o artigo 48, da Lei n</w:t>
      </w:r>
      <w:r>
        <w:rPr>
          <w:strike/>
          <w:sz w:val="24"/>
          <w:szCs w:val="24"/>
        </w:rPr>
        <w:t>º</w:t>
      </w:r>
      <w:r>
        <w:rPr>
          <w:sz w:val="24"/>
          <w:szCs w:val="24"/>
        </w:rPr>
        <w:t xml:space="preserve"> 8.666/93 e suas alterações.</w:t>
      </w:r>
    </w:p>
    <w:p w:rsidR="00D13DAE" w:rsidRDefault="00D13DAE" w:rsidP="00D13DAE">
      <w:pPr>
        <w:pStyle w:val="Ttulo1"/>
        <w:numPr>
          <w:ilvl w:val="0"/>
          <w:numId w:val="0"/>
        </w:numPr>
        <w:spacing w:before="600" w:after="240"/>
      </w:pPr>
      <w:r>
        <w:t>6.</w:t>
      </w:r>
      <w:r>
        <w:tab/>
        <w:t>CONDIÇÃO IMPLÍCITA</w:t>
      </w:r>
    </w:p>
    <w:p w:rsidR="00D13DAE" w:rsidRDefault="00D13DAE" w:rsidP="00D13DAE">
      <w:pPr>
        <w:jc w:val="both"/>
        <w:rPr>
          <w:sz w:val="24"/>
          <w:szCs w:val="24"/>
        </w:rPr>
      </w:pPr>
      <w:r>
        <w:rPr>
          <w:sz w:val="24"/>
          <w:szCs w:val="24"/>
        </w:rPr>
        <w:lastRenderedPageBreak/>
        <w:tab/>
      </w:r>
      <w:r>
        <w:rPr>
          <w:sz w:val="24"/>
          <w:szCs w:val="24"/>
        </w:rPr>
        <w:tab/>
        <w:t xml:space="preserve">A simples apresentação da Documentação e da Proposta de Preços pela </w:t>
      </w:r>
      <w:r>
        <w:rPr>
          <w:b/>
          <w:bCs/>
          <w:i/>
          <w:iCs/>
          <w:sz w:val="24"/>
          <w:szCs w:val="24"/>
        </w:rPr>
        <w:t>Licitante</w:t>
      </w:r>
      <w:r>
        <w:rPr>
          <w:sz w:val="24"/>
          <w:szCs w:val="24"/>
        </w:rPr>
        <w:t xml:space="preserve"> implica na aceitação total e automática das disposições insertas na presente Tomada de Preços, incluindo as condições técnicas e especificações do projeto apresentado, e parte integrante desta licitação.</w:t>
      </w:r>
    </w:p>
    <w:p w:rsidR="00D13DAE" w:rsidRDefault="00D13DAE" w:rsidP="00D13DAE">
      <w:pPr>
        <w:pStyle w:val="Ttulo1"/>
        <w:numPr>
          <w:ilvl w:val="0"/>
          <w:numId w:val="0"/>
        </w:numPr>
        <w:spacing w:before="600" w:after="0"/>
        <w:rPr>
          <w:b w:val="0"/>
          <w:bCs w:val="0"/>
          <w:i w:val="0"/>
          <w:iCs w:val="0"/>
        </w:rPr>
      </w:pPr>
      <w:r>
        <w:t>7.</w:t>
      </w:r>
      <w:r>
        <w:tab/>
        <w:t>PRAZOS</w:t>
      </w:r>
    </w:p>
    <w:p w:rsidR="00D13DAE" w:rsidRDefault="00D13DAE" w:rsidP="00D13DAE">
      <w:pPr>
        <w:spacing w:before="240"/>
        <w:jc w:val="both"/>
        <w:rPr>
          <w:sz w:val="24"/>
        </w:rPr>
      </w:pPr>
      <w:r>
        <w:rPr>
          <w:b/>
          <w:bCs/>
          <w:i/>
          <w:iCs/>
          <w:sz w:val="24"/>
        </w:rPr>
        <w:t>7.1.</w:t>
      </w:r>
      <w:r>
        <w:rPr>
          <w:sz w:val="24"/>
        </w:rPr>
        <w:tab/>
        <w:t xml:space="preserve">O prazo total para execução da </w:t>
      </w:r>
      <w:r>
        <w:rPr>
          <w:b/>
          <w:bCs/>
          <w:i/>
          <w:iCs/>
          <w:sz w:val="24"/>
        </w:rPr>
        <w:t>Obra</w:t>
      </w:r>
      <w:r>
        <w:rPr>
          <w:sz w:val="24"/>
        </w:rPr>
        <w:t xml:space="preserve"> será de </w:t>
      </w:r>
      <w:r w:rsidRPr="00EC2E86">
        <w:rPr>
          <w:sz w:val="24"/>
        </w:rPr>
        <w:t>180 (cento e oitenta</w:t>
      </w:r>
      <w:r w:rsidRPr="00EC2E86">
        <w:rPr>
          <w:sz w:val="24"/>
          <w:szCs w:val="24"/>
        </w:rPr>
        <w:t xml:space="preserve"> </w:t>
      </w:r>
      <w:r w:rsidRPr="00EC2E86">
        <w:rPr>
          <w:sz w:val="24"/>
        </w:rPr>
        <w:t>dias)</w:t>
      </w:r>
      <w:r>
        <w:rPr>
          <w:sz w:val="24"/>
        </w:rPr>
        <w:t xml:space="preserve">, a contar da data da ordem de início, emitida pelo Município de Heitoraí/GO, através da Secretaria de </w:t>
      </w:r>
      <w:r w:rsidRPr="00D20311">
        <w:rPr>
          <w:sz w:val="24"/>
        </w:rPr>
        <w:t>Obras, e Urbanismo</w:t>
      </w:r>
      <w:r>
        <w:rPr>
          <w:color w:val="0000FF"/>
          <w:sz w:val="24"/>
        </w:rPr>
        <w:t>.</w:t>
      </w:r>
      <w:r>
        <w:rPr>
          <w:color w:val="008000"/>
          <w:sz w:val="24"/>
        </w:rPr>
        <w:t xml:space="preserve"> </w:t>
      </w:r>
    </w:p>
    <w:p w:rsidR="00D13DAE" w:rsidRDefault="00D13DAE" w:rsidP="00D13DAE">
      <w:pPr>
        <w:pStyle w:val="Ttulo2"/>
        <w:numPr>
          <w:ilvl w:val="0"/>
          <w:numId w:val="0"/>
        </w:numPr>
        <w:spacing w:before="120"/>
        <w:rPr>
          <w:b w:val="0"/>
          <w:bCs w:val="0"/>
          <w:i w:val="0"/>
          <w:iCs w:val="0"/>
        </w:rPr>
      </w:pPr>
      <w:r>
        <w:t>7.2.</w:t>
      </w:r>
      <w:r>
        <w:rPr>
          <w:b w:val="0"/>
          <w:bCs w:val="0"/>
          <w:i w:val="0"/>
          <w:iCs w:val="0"/>
        </w:rPr>
        <w:tab/>
      </w:r>
      <w:r>
        <w:rPr>
          <w:b w:val="0"/>
          <w:bCs w:val="0"/>
          <w:i w:val="0"/>
          <w:iCs w:val="0"/>
          <w:caps w:val="0"/>
        </w:rPr>
        <w:t xml:space="preserve">O não cumprimento dos prazos, total ou parcialmente, conforme o cronograma físico estabelecido de acordo com o item </w:t>
      </w:r>
      <w:r>
        <w:rPr>
          <w:i w:val="0"/>
          <w:iCs w:val="0"/>
          <w:caps w:val="0"/>
        </w:rPr>
        <w:t>PROPOSTA DE PREÇOS</w:t>
      </w:r>
      <w:r>
        <w:rPr>
          <w:b w:val="0"/>
          <w:bCs w:val="0"/>
          <w:i w:val="0"/>
          <w:iCs w:val="0"/>
          <w:caps w:val="0"/>
        </w:rPr>
        <w:t xml:space="preserve"> será enquadrado nos termos do Item </w:t>
      </w:r>
      <w:r>
        <w:rPr>
          <w:i w:val="0"/>
          <w:iCs w:val="0"/>
          <w:caps w:val="0"/>
        </w:rPr>
        <w:t>SANÇÕES E MULTAS</w:t>
      </w:r>
      <w:r>
        <w:rPr>
          <w:b w:val="0"/>
          <w:bCs w:val="0"/>
          <w:i w:val="0"/>
          <w:iCs w:val="0"/>
          <w:caps w:val="0"/>
        </w:rPr>
        <w:t>, deste edital.</w:t>
      </w:r>
    </w:p>
    <w:p w:rsidR="00D13DAE" w:rsidRDefault="00D13DAE" w:rsidP="00D13DAE">
      <w:pPr>
        <w:pStyle w:val="Ttulo2"/>
        <w:numPr>
          <w:ilvl w:val="0"/>
          <w:numId w:val="0"/>
        </w:numPr>
        <w:spacing w:before="120"/>
        <w:rPr>
          <w:b w:val="0"/>
          <w:bCs w:val="0"/>
          <w:i w:val="0"/>
          <w:iCs w:val="0"/>
        </w:rPr>
      </w:pPr>
      <w:r>
        <w:t>7.3.</w:t>
      </w:r>
      <w:r>
        <w:rPr>
          <w:b w:val="0"/>
          <w:bCs w:val="0"/>
          <w:i w:val="0"/>
          <w:iCs w:val="0"/>
        </w:rPr>
        <w:tab/>
      </w:r>
      <w:r>
        <w:rPr>
          <w:b w:val="0"/>
          <w:bCs w:val="0"/>
          <w:i w:val="0"/>
          <w:iCs w:val="0"/>
          <w:caps w:val="0"/>
        </w:rPr>
        <w:t xml:space="preserve">Os prazos de recebimento provisório e definitivo não estão incluídos no prazo total estabelecido para a execução da </w:t>
      </w:r>
      <w:r>
        <w:rPr>
          <w:caps w:val="0"/>
        </w:rPr>
        <w:t>Obra</w:t>
      </w:r>
      <w:r>
        <w:rPr>
          <w:b w:val="0"/>
          <w:bCs w:val="0"/>
          <w:i w:val="0"/>
          <w:iCs w:val="0"/>
          <w:caps w:val="0"/>
        </w:rPr>
        <w:t>.</w:t>
      </w:r>
    </w:p>
    <w:p w:rsidR="00D13DAE" w:rsidRDefault="00D13DAE" w:rsidP="00D13DAE">
      <w:pPr>
        <w:pStyle w:val="Ttulo2"/>
        <w:numPr>
          <w:ilvl w:val="0"/>
          <w:numId w:val="0"/>
        </w:numPr>
        <w:spacing w:before="120"/>
        <w:rPr>
          <w:b w:val="0"/>
          <w:bCs w:val="0"/>
          <w:i w:val="0"/>
          <w:iCs w:val="0"/>
          <w:caps w:val="0"/>
        </w:rPr>
      </w:pPr>
      <w:r>
        <w:t>7.4.</w:t>
      </w:r>
      <w:r>
        <w:rPr>
          <w:b w:val="0"/>
          <w:bCs w:val="0"/>
          <w:i w:val="0"/>
          <w:iCs w:val="0"/>
        </w:rPr>
        <w:tab/>
      </w:r>
      <w:r>
        <w:rPr>
          <w:b w:val="0"/>
          <w:bCs w:val="0"/>
          <w:i w:val="0"/>
          <w:iCs w:val="0"/>
          <w:caps w:val="0"/>
        </w:rPr>
        <w:t xml:space="preserve">O prazo total para execução da </w:t>
      </w:r>
      <w:r>
        <w:rPr>
          <w:caps w:val="0"/>
        </w:rPr>
        <w:t>Obra</w:t>
      </w:r>
      <w:r>
        <w:rPr>
          <w:b w:val="0"/>
          <w:bCs w:val="0"/>
          <w:i w:val="0"/>
          <w:iCs w:val="0"/>
          <w:caps w:val="0"/>
        </w:rPr>
        <w:t xml:space="preserve"> poderá ser prorrogado, desde que se verifique algum dos motivos arrolados no artigo 57, da Lei n</w:t>
      </w:r>
      <w:r>
        <w:rPr>
          <w:b w:val="0"/>
          <w:bCs w:val="0"/>
          <w:i w:val="0"/>
          <w:iCs w:val="0"/>
          <w:caps w:val="0"/>
          <w:strike/>
        </w:rPr>
        <w:t>º</w:t>
      </w:r>
      <w:r>
        <w:rPr>
          <w:b w:val="0"/>
          <w:bCs w:val="0"/>
          <w:i w:val="0"/>
          <w:iCs w:val="0"/>
          <w:caps w:val="0"/>
        </w:rPr>
        <w:t xml:space="preserve"> 8.666/93, e suas alterações, procedendo-se neste caso de acordo com o parágrafo 2</w:t>
      </w:r>
      <w:r>
        <w:rPr>
          <w:b w:val="0"/>
          <w:bCs w:val="0"/>
          <w:i w:val="0"/>
          <w:iCs w:val="0"/>
          <w:caps w:val="0"/>
          <w:strike/>
        </w:rPr>
        <w:t>º</w:t>
      </w:r>
      <w:r>
        <w:rPr>
          <w:b w:val="0"/>
          <w:bCs w:val="0"/>
          <w:i w:val="0"/>
          <w:iCs w:val="0"/>
          <w:caps w:val="0"/>
        </w:rPr>
        <w:t>, do mesmo artigo.</w:t>
      </w:r>
    </w:p>
    <w:p w:rsidR="00D13DAE" w:rsidRDefault="00D13DAE" w:rsidP="00D13DAE">
      <w:pPr>
        <w:spacing w:before="120"/>
        <w:jc w:val="both"/>
        <w:rPr>
          <w:b/>
          <w:bCs/>
          <w:i/>
          <w:iCs/>
          <w:sz w:val="24"/>
        </w:rPr>
      </w:pPr>
      <w:r>
        <w:rPr>
          <w:b/>
          <w:bCs/>
          <w:i/>
          <w:iCs/>
          <w:sz w:val="24"/>
        </w:rPr>
        <w:t>7.4.1.</w:t>
      </w:r>
      <w:r>
        <w:rPr>
          <w:b/>
          <w:bCs/>
          <w:i/>
          <w:iCs/>
          <w:sz w:val="24"/>
        </w:rPr>
        <w:tab/>
      </w:r>
      <w:r>
        <w:rPr>
          <w:sz w:val="24"/>
        </w:rPr>
        <w:t xml:space="preserve">Na ocorrência da hipótese acima, a </w:t>
      </w:r>
      <w:r>
        <w:rPr>
          <w:b/>
          <w:bCs/>
          <w:i/>
          <w:iCs/>
          <w:sz w:val="24"/>
        </w:rPr>
        <w:t>Contratada</w:t>
      </w:r>
      <w:r>
        <w:rPr>
          <w:sz w:val="24"/>
        </w:rPr>
        <w:t xml:space="preserve"> deverá elaborar novos cronogramas físico e financeiro, considerando o acréscimo de prazo e o saldo financeiro contratual remanescente, e submetê-lo a aprovação da </w:t>
      </w:r>
      <w:r>
        <w:rPr>
          <w:b/>
          <w:bCs/>
          <w:i/>
          <w:iCs/>
          <w:sz w:val="24"/>
        </w:rPr>
        <w:t>Supervisão</w:t>
      </w:r>
      <w:r>
        <w:rPr>
          <w:sz w:val="24"/>
        </w:rPr>
        <w:t xml:space="preserve">, conforme solicitado no Item </w:t>
      </w:r>
      <w:r>
        <w:rPr>
          <w:b/>
          <w:bCs/>
          <w:sz w:val="24"/>
        </w:rPr>
        <w:t>PROPOSTA DE PREÇOS</w:t>
      </w:r>
      <w:r>
        <w:rPr>
          <w:b/>
          <w:bCs/>
          <w:i/>
          <w:iCs/>
          <w:sz w:val="24"/>
        </w:rPr>
        <w:t>.</w:t>
      </w:r>
    </w:p>
    <w:p w:rsidR="00D13DAE" w:rsidRDefault="00D13DAE" w:rsidP="00D13DAE">
      <w:pPr>
        <w:spacing w:before="120"/>
        <w:jc w:val="both"/>
        <w:rPr>
          <w:sz w:val="24"/>
        </w:rPr>
      </w:pPr>
      <w:r>
        <w:rPr>
          <w:b/>
          <w:bCs/>
          <w:i/>
          <w:iCs/>
          <w:sz w:val="24"/>
          <w:szCs w:val="24"/>
        </w:rPr>
        <w:t>7.5.</w:t>
      </w:r>
      <w:r>
        <w:rPr>
          <w:sz w:val="24"/>
          <w:szCs w:val="24"/>
        </w:rPr>
        <w:tab/>
        <w:t>O prazo total já considera que 10% (dez por cento) dos dias serão chuvosos, dificultando a realização dos trabalhos, não podendo ser alegado como fato excepcional ou imprevisível, estranho à vontade das partes.</w:t>
      </w:r>
    </w:p>
    <w:p w:rsidR="00D13DAE" w:rsidRDefault="00D13DAE" w:rsidP="00D13DAE">
      <w:pPr>
        <w:spacing w:before="120"/>
        <w:jc w:val="both"/>
        <w:rPr>
          <w:color w:val="008000"/>
          <w:sz w:val="24"/>
        </w:rPr>
      </w:pPr>
      <w:r>
        <w:rPr>
          <w:b/>
          <w:bCs/>
          <w:i/>
          <w:iCs/>
          <w:sz w:val="24"/>
          <w:szCs w:val="24"/>
        </w:rPr>
        <w:t>7.6.</w:t>
      </w:r>
      <w:r>
        <w:rPr>
          <w:color w:val="FF0000"/>
          <w:sz w:val="24"/>
          <w:szCs w:val="24"/>
        </w:rPr>
        <w:tab/>
      </w:r>
      <w:r>
        <w:rPr>
          <w:sz w:val="24"/>
        </w:rPr>
        <w:t xml:space="preserve">Considerando o tempo necessário para que o primeiro lote do material de construção chegue ao local da </w:t>
      </w:r>
      <w:r>
        <w:rPr>
          <w:b/>
          <w:bCs/>
          <w:i/>
          <w:iCs/>
          <w:sz w:val="24"/>
        </w:rPr>
        <w:t>Obra,</w:t>
      </w:r>
      <w:r>
        <w:rPr>
          <w:sz w:val="24"/>
        </w:rPr>
        <w:t xml:space="preserve"> a </w:t>
      </w:r>
      <w:r>
        <w:rPr>
          <w:b/>
          <w:bCs/>
          <w:i/>
          <w:iCs/>
          <w:sz w:val="24"/>
        </w:rPr>
        <w:t>Contratada</w:t>
      </w:r>
      <w:r>
        <w:rPr>
          <w:sz w:val="24"/>
        </w:rPr>
        <w:t xml:space="preserve"> disporá de, no máximo, 15 (quinze) dias, após a ordem de início, emitida pelo </w:t>
      </w:r>
      <w:r>
        <w:rPr>
          <w:b/>
          <w:bCs/>
          <w:i/>
          <w:iCs/>
          <w:sz w:val="24"/>
        </w:rPr>
        <w:t>Departamento</w:t>
      </w:r>
      <w:r>
        <w:rPr>
          <w:sz w:val="24"/>
        </w:rPr>
        <w:t>, para efetivamente iniciar os trabalhos propriamente ditos. Tal prazo, porém, está incluído no prazo total já referido.</w:t>
      </w:r>
    </w:p>
    <w:p w:rsidR="00D13DAE" w:rsidRDefault="00D13DAE" w:rsidP="00D13DAE">
      <w:pPr>
        <w:pStyle w:val="Ttulo2"/>
        <w:numPr>
          <w:ilvl w:val="0"/>
          <w:numId w:val="0"/>
        </w:numPr>
        <w:spacing w:before="120"/>
        <w:rPr>
          <w:b w:val="0"/>
          <w:bCs w:val="0"/>
          <w:i w:val="0"/>
          <w:iCs w:val="0"/>
        </w:rPr>
      </w:pPr>
      <w:r>
        <w:t>7.7.</w:t>
      </w:r>
      <w:r>
        <w:rPr>
          <w:b w:val="0"/>
          <w:bCs w:val="0"/>
          <w:i w:val="0"/>
          <w:iCs w:val="0"/>
        </w:rPr>
        <w:tab/>
      </w:r>
      <w:r>
        <w:rPr>
          <w:b w:val="0"/>
          <w:bCs w:val="0"/>
          <w:i w:val="0"/>
          <w:iCs w:val="0"/>
          <w:caps w:val="0"/>
        </w:rPr>
        <w:t xml:space="preserve">A </w:t>
      </w:r>
      <w:r>
        <w:rPr>
          <w:caps w:val="0"/>
        </w:rPr>
        <w:t>Contratada</w:t>
      </w:r>
      <w:r>
        <w:rPr>
          <w:b w:val="0"/>
          <w:bCs w:val="0"/>
          <w:i w:val="0"/>
          <w:iCs w:val="0"/>
          <w:caps w:val="0"/>
        </w:rPr>
        <w:t xml:space="preserve"> deverá iniciar a instalação do canteiro, no máximo, 3 (três) dias após a emissão da ordem de início. Imediatamente após a chegada do primeiro lote do material da construção, a </w:t>
      </w:r>
      <w:r>
        <w:rPr>
          <w:caps w:val="0"/>
        </w:rPr>
        <w:t>Contratada</w:t>
      </w:r>
      <w:r>
        <w:rPr>
          <w:b w:val="0"/>
          <w:bCs w:val="0"/>
          <w:i w:val="0"/>
          <w:iCs w:val="0"/>
          <w:caps w:val="0"/>
        </w:rPr>
        <w:t xml:space="preserve"> deverá dar andamento</w:t>
      </w:r>
      <w:r>
        <w:rPr>
          <w:b w:val="0"/>
          <w:bCs w:val="0"/>
          <w:i w:val="0"/>
          <w:iCs w:val="0"/>
          <w:caps w:val="0"/>
          <w:color w:val="008000"/>
        </w:rPr>
        <w:t xml:space="preserve"> </w:t>
      </w:r>
      <w:r>
        <w:rPr>
          <w:b w:val="0"/>
          <w:bCs w:val="0"/>
          <w:i w:val="0"/>
          <w:iCs w:val="0"/>
          <w:caps w:val="0"/>
        </w:rPr>
        <w:t>aos trabalhos da obra propriamente dita</w:t>
      </w:r>
      <w:r>
        <w:rPr>
          <w:b w:val="0"/>
          <w:bCs w:val="0"/>
          <w:i w:val="0"/>
          <w:iCs w:val="0"/>
          <w:caps w:val="0"/>
          <w:color w:val="008000"/>
        </w:rPr>
        <w:t>.</w:t>
      </w:r>
    </w:p>
    <w:p w:rsidR="00D13DAE" w:rsidRDefault="00D13DAE" w:rsidP="00D13DAE">
      <w:pPr>
        <w:pStyle w:val="Ttulo1"/>
        <w:numPr>
          <w:ilvl w:val="0"/>
          <w:numId w:val="0"/>
        </w:numPr>
        <w:spacing w:before="600" w:after="240"/>
        <w:jc w:val="left"/>
      </w:pPr>
      <w:r>
        <w:rPr>
          <w:caps w:val="0"/>
          <w:kern w:val="0"/>
        </w:rPr>
        <w:t>8.</w:t>
      </w:r>
      <w:r>
        <w:rPr>
          <w:caps w:val="0"/>
          <w:kern w:val="0"/>
        </w:rPr>
        <w:tab/>
      </w:r>
      <w:r>
        <w:t>CONTRATO</w:t>
      </w:r>
    </w:p>
    <w:p w:rsidR="00D13DAE" w:rsidRDefault="00D13DAE" w:rsidP="00D13DAE">
      <w:pPr>
        <w:spacing w:before="240"/>
        <w:rPr>
          <w:sz w:val="24"/>
        </w:rPr>
      </w:pPr>
      <w:r>
        <w:rPr>
          <w:b/>
          <w:bCs/>
          <w:i/>
          <w:iCs/>
          <w:sz w:val="24"/>
        </w:rPr>
        <w:t>8.1.</w:t>
      </w:r>
      <w:r>
        <w:rPr>
          <w:sz w:val="24"/>
        </w:rPr>
        <w:tab/>
        <w:t>O contrato a ser formalizado é aquele cuja minuta consta na Parte D, deste Edital.</w:t>
      </w:r>
    </w:p>
    <w:p w:rsidR="00D13DAE" w:rsidRDefault="00D13DAE" w:rsidP="00D13DAE">
      <w:pPr>
        <w:pStyle w:val="Ttulo1"/>
        <w:numPr>
          <w:ilvl w:val="0"/>
          <w:numId w:val="0"/>
        </w:numPr>
        <w:spacing w:before="240" w:after="0"/>
        <w:rPr>
          <w:b w:val="0"/>
          <w:bCs w:val="0"/>
          <w:i w:val="0"/>
          <w:iCs w:val="0"/>
          <w:caps w:val="0"/>
        </w:rPr>
      </w:pPr>
      <w:r>
        <w:t>8.2.</w:t>
      </w:r>
      <w:r>
        <w:rPr>
          <w:b w:val="0"/>
          <w:bCs w:val="0"/>
          <w:i w:val="0"/>
          <w:iCs w:val="0"/>
        </w:rPr>
        <w:tab/>
      </w:r>
      <w:r>
        <w:rPr>
          <w:b w:val="0"/>
          <w:bCs w:val="0"/>
          <w:i w:val="0"/>
          <w:iCs w:val="0"/>
          <w:caps w:val="0"/>
        </w:rPr>
        <w:t>A assinatura do Contrato, pela vencedora desta Licitação, deverá ocorrer no Setor responsável pela elaboração dos Contratos da Comissão Permanente de Licitação (CPL), situado na Rua Coronel Heitor, s/n, centro, Heitoraí/GO, no máximo, até o sexto dia útil, após a convocação regular da mesma pelo Município, conforme artigo 64, da Lei n</w:t>
      </w:r>
      <w:r>
        <w:rPr>
          <w:b w:val="0"/>
          <w:bCs w:val="0"/>
          <w:i w:val="0"/>
          <w:iCs w:val="0"/>
          <w:caps w:val="0"/>
          <w:strike/>
        </w:rPr>
        <w:t>º</w:t>
      </w:r>
      <w:r>
        <w:rPr>
          <w:b w:val="0"/>
          <w:bCs w:val="0"/>
          <w:i w:val="0"/>
          <w:iCs w:val="0"/>
          <w:caps w:val="0"/>
        </w:rPr>
        <w:t xml:space="preserve"> 8.666/93, e suas alterações.</w:t>
      </w:r>
    </w:p>
    <w:p w:rsidR="00D13DAE" w:rsidRDefault="00D13DAE" w:rsidP="00D13DAE">
      <w:pPr>
        <w:numPr>
          <w:ilvl w:val="12"/>
          <w:numId w:val="0"/>
        </w:numPr>
        <w:spacing w:before="240"/>
        <w:jc w:val="both"/>
        <w:rPr>
          <w:sz w:val="24"/>
          <w:szCs w:val="24"/>
        </w:rPr>
      </w:pPr>
      <w:r>
        <w:rPr>
          <w:b/>
          <w:bCs/>
          <w:i/>
          <w:iCs/>
          <w:sz w:val="24"/>
        </w:rPr>
        <w:t>8.3.</w:t>
      </w:r>
      <w:r>
        <w:rPr>
          <w:sz w:val="24"/>
        </w:rPr>
        <w:tab/>
        <w:t xml:space="preserve">No ato da assinatura do contrato, deverá a </w:t>
      </w:r>
      <w:r>
        <w:rPr>
          <w:b/>
          <w:bCs/>
          <w:i/>
          <w:iCs/>
          <w:sz w:val="24"/>
        </w:rPr>
        <w:t>Contratada</w:t>
      </w:r>
      <w:r>
        <w:rPr>
          <w:sz w:val="24"/>
        </w:rPr>
        <w:t xml:space="preserve"> apresentar garantia de 5% (cinco por cento) do valor contratado, cabendo ao adjudicado optar por uma das modalidades elencadas no parágrafo 1°, do artigo 56, da Lei n° 8666/93, e suas alterações.</w:t>
      </w:r>
      <w:r>
        <w:rPr>
          <w:b/>
          <w:bCs/>
          <w:i/>
          <w:iCs/>
          <w:sz w:val="24"/>
        </w:rPr>
        <w:t xml:space="preserve"> </w:t>
      </w:r>
    </w:p>
    <w:p w:rsidR="00D13DAE" w:rsidRDefault="00D13DAE" w:rsidP="00D13DAE">
      <w:pPr>
        <w:spacing w:before="240"/>
        <w:jc w:val="both"/>
        <w:rPr>
          <w:sz w:val="24"/>
        </w:rPr>
      </w:pPr>
      <w:r>
        <w:rPr>
          <w:b/>
          <w:bCs/>
          <w:i/>
          <w:iCs/>
          <w:sz w:val="24"/>
        </w:rPr>
        <w:lastRenderedPageBreak/>
        <w:t>8.3.1.</w:t>
      </w:r>
      <w:r>
        <w:rPr>
          <w:sz w:val="24"/>
        </w:rPr>
        <w:tab/>
        <w:t xml:space="preserve">O prazo total da garantia deverá exceder ao prazo contratado para execução do </w:t>
      </w:r>
      <w:r>
        <w:rPr>
          <w:b/>
          <w:bCs/>
          <w:i/>
          <w:iCs/>
          <w:sz w:val="24"/>
        </w:rPr>
        <w:t>Objeto</w:t>
      </w:r>
      <w:r>
        <w:rPr>
          <w:sz w:val="24"/>
        </w:rPr>
        <w:t xml:space="preserve"> em pelo menos 180 (cento e oitenta dias) dias.</w:t>
      </w:r>
    </w:p>
    <w:p w:rsidR="00D13DAE" w:rsidRDefault="00D13DAE" w:rsidP="00D13DAE">
      <w:pPr>
        <w:spacing w:before="240"/>
        <w:jc w:val="both"/>
        <w:rPr>
          <w:sz w:val="24"/>
        </w:rPr>
      </w:pPr>
      <w:r>
        <w:rPr>
          <w:b/>
          <w:bCs/>
          <w:i/>
          <w:iCs/>
          <w:sz w:val="24"/>
        </w:rPr>
        <w:t>8.3.2.</w:t>
      </w:r>
      <w:r>
        <w:rPr>
          <w:sz w:val="24"/>
        </w:rPr>
        <w:tab/>
        <w:t xml:space="preserve">Se, por qualquer razão, durante a execução do </w:t>
      </w:r>
      <w:r>
        <w:rPr>
          <w:b/>
          <w:bCs/>
          <w:i/>
          <w:iCs/>
          <w:sz w:val="24"/>
        </w:rPr>
        <w:t>Objeto</w:t>
      </w:r>
      <w:r>
        <w:rPr>
          <w:sz w:val="24"/>
        </w:rPr>
        <w:t xml:space="preserve">, for necessária a prorrogação do prazo de duração do Contrato, a </w:t>
      </w:r>
      <w:r>
        <w:rPr>
          <w:b/>
          <w:bCs/>
          <w:i/>
          <w:iCs/>
          <w:sz w:val="24"/>
        </w:rPr>
        <w:t>Contratada</w:t>
      </w:r>
      <w:r>
        <w:rPr>
          <w:sz w:val="24"/>
        </w:rPr>
        <w:t xml:space="preserve"> ficará obrigada a providenciar na renovação da garantia, nos mesmos termos e condições originalmente aprovados pela Secretaria de Administração, aplicando-se, se for o caso, o previsto no disposto acima.</w:t>
      </w:r>
    </w:p>
    <w:p w:rsidR="00D13DAE" w:rsidRDefault="00D13DAE" w:rsidP="00D13DAE">
      <w:pPr>
        <w:spacing w:before="240"/>
        <w:jc w:val="both"/>
        <w:rPr>
          <w:sz w:val="24"/>
        </w:rPr>
      </w:pPr>
      <w:r>
        <w:rPr>
          <w:b/>
          <w:bCs/>
          <w:i/>
          <w:iCs/>
          <w:sz w:val="24"/>
        </w:rPr>
        <w:t>8.3.3.</w:t>
      </w:r>
      <w:r>
        <w:rPr>
          <w:sz w:val="24"/>
        </w:rPr>
        <w:tab/>
        <w:t xml:space="preserve">A garantia, quando prestada na forma de caução em dinheiro, será restituída, atualizada monetariamente, pela variação da Taxa Referencial (TR), ou a taxa que venha a lhe substituir, considerando o período compreendido entre a data do depósito e a data do Recebimento Definitivo do </w:t>
      </w:r>
      <w:r>
        <w:rPr>
          <w:b/>
          <w:bCs/>
          <w:i/>
          <w:iCs/>
          <w:sz w:val="24"/>
        </w:rPr>
        <w:t>Objeto</w:t>
      </w:r>
      <w:r>
        <w:rPr>
          <w:sz w:val="24"/>
        </w:rPr>
        <w:t>.</w:t>
      </w:r>
    </w:p>
    <w:p w:rsidR="00D13DAE" w:rsidRDefault="00D13DAE" w:rsidP="00D13DAE">
      <w:pPr>
        <w:pStyle w:val="CC"/>
        <w:numPr>
          <w:ilvl w:val="0"/>
          <w:numId w:val="0"/>
        </w:numPr>
        <w:spacing w:before="240" w:after="0"/>
      </w:pPr>
      <w:r>
        <w:rPr>
          <w:b/>
          <w:bCs/>
          <w:i/>
          <w:iCs/>
        </w:rPr>
        <w:t>8.3.4.</w:t>
      </w:r>
      <w:r>
        <w:tab/>
        <w:t xml:space="preserve">A caução será devolvida e o seguro ou fiança liberados, mediante solicitação por escrito, anexada dos correspondentes recibos emitidos pela Administração, após o Recebimento Definitivo do </w:t>
      </w:r>
      <w:r>
        <w:rPr>
          <w:b/>
          <w:bCs/>
          <w:i/>
          <w:iCs/>
        </w:rPr>
        <w:t>Objeto</w:t>
      </w:r>
      <w:r>
        <w:t>, no prazo de 10 (dez) dias úteis consecutivos, a contar da data da protocolização, que deverá ser realizado no Setor de Protocolo, situado na Rua Coronel Heitor, s/n, centro, Heitoraí/GO.</w:t>
      </w:r>
    </w:p>
    <w:p w:rsidR="00D13DAE" w:rsidRDefault="00D13DAE" w:rsidP="00D13DAE">
      <w:pPr>
        <w:pStyle w:val="CC"/>
        <w:numPr>
          <w:ilvl w:val="0"/>
          <w:numId w:val="0"/>
        </w:numPr>
        <w:spacing w:before="240" w:after="0"/>
      </w:pPr>
      <w:r>
        <w:rPr>
          <w:b/>
          <w:bCs/>
          <w:i/>
        </w:rPr>
        <w:t>8.3.5</w:t>
      </w:r>
      <w:r>
        <w:rPr>
          <w:bCs/>
        </w:rPr>
        <w:t>.  Cessará a guarda das garantias que não forem resgatadas pela contratada, no prazo de 60 (sessenta) dias após seu vencimento, cabendo ao Departamento a inutilização das mesmas.</w:t>
      </w:r>
    </w:p>
    <w:p w:rsidR="00D13DAE" w:rsidRDefault="00D13DAE" w:rsidP="00D13DAE">
      <w:pPr>
        <w:spacing w:before="240"/>
        <w:jc w:val="both"/>
        <w:rPr>
          <w:sz w:val="24"/>
          <w:szCs w:val="24"/>
        </w:rPr>
      </w:pPr>
      <w:r>
        <w:rPr>
          <w:b/>
          <w:bCs/>
          <w:i/>
          <w:iCs/>
          <w:sz w:val="24"/>
          <w:szCs w:val="24"/>
        </w:rPr>
        <w:t>8.4.</w:t>
      </w:r>
      <w:r>
        <w:rPr>
          <w:sz w:val="24"/>
          <w:szCs w:val="24"/>
        </w:rPr>
        <w:tab/>
        <w:t>A Contratada, no ato de assinatura do Contrato, também deverá apresentar a Certidão Negativa de Infração ao disposto no inciso XXXIII, do art. 7</w:t>
      </w:r>
      <w:r>
        <w:rPr>
          <w:strike/>
          <w:sz w:val="24"/>
          <w:szCs w:val="24"/>
        </w:rPr>
        <w:t>º</w:t>
      </w:r>
      <w:r>
        <w:rPr>
          <w:sz w:val="24"/>
          <w:szCs w:val="24"/>
        </w:rPr>
        <w:t xml:space="preserve">, da Constituição Federal, de acordo com a Legislação pertinente, salvo se a mesma estiver incluída no </w:t>
      </w:r>
      <w:r>
        <w:rPr>
          <w:b/>
          <w:bCs/>
          <w:i/>
          <w:iCs/>
          <w:sz w:val="24"/>
          <w:szCs w:val="24"/>
        </w:rPr>
        <w:t>Certificado de Registro Cadastral, do Cadastro de Executantes de Serviços e Obras, da Prefeitura Municipal de Heitoraí</w:t>
      </w:r>
      <w:r>
        <w:rPr>
          <w:sz w:val="24"/>
          <w:szCs w:val="24"/>
        </w:rPr>
        <w:t>, e com prazo de validade em vigor, em substituição à Declaração, apresentada na fase de habilitação, desta Licitação.</w:t>
      </w:r>
    </w:p>
    <w:p w:rsidR="00D13DAE" w:rsidRDefault="00D13DAE" w:rsidP="00D13DAE">
      <w:pPr>
        <w:pStyle w:val="Ttulo1"/>
        <w:numPr>
          <w:ilvl w:val="0"/>
          <w:numId w:val="0"/>
        </w:numPr>
        <w:spacing w:before="600" w:after="120"/>
      </w:pPr>
      <w:r>
        <w:t>9.</w:t>
      </w:r>
      <w:r>
        <w:tab/>
        <w:t>SANÇÕES E MULTAS</w:t>
      </w:r>
    </w:p>
    <w:p w:rsidR="00D13DAE" w:rsidRDefault="00D13DAE" w:rsidP="00D13DAE">
      <w:pPr>
        <w:pStyle w:val="Ttulo2"/>
        <w:numPr>
          <w:ilvl w:val="0"/>
          <w:numId w:val="0"/>
        </w:numPr>
        <w:spacing w:before="240"/>
        <w:rPr>
          <w:b w:val="0"/>
          <w:bCs w:val="0"/>
          <w:i w:val="0"/>
          <w:iCs w:val="0"/>
        </w:rPr>
      </w:pPr>
      <w:r>
        <w:t>9.1.</w:t>
      </w:r>
      <w:r>
        <w:rPr>
          <w:b w:val="0"/>
          <w:bCs w:val="0"/>
          <w:i w:val="0"/>
          <w:iCs w:val="0"/>
        </w:rPr>
        <w:tab/>
      </w:r>
      <w:r>
        <w:rPr>
          <w:b w:val="0"/>
          <w:bCs w:val="0"/>
          <w:i w:val="0"/>
          <w:iCs w:val="0"/>
          <w:caps w:val="0"/>
        </w:rPr>
        <w:t xml:space="preserve">Pela inexecução total ou parcial do contrato o Município poderá, garantida a prévia defesa, além da rescisão do contrato, aplicar à </w:t>
      </w:r>
      <w:r>
        <w:rPr>
          <w:caps w:val="0"/>
          <w:color w:val="000000"/>
        </w:rPr>
        <w:t>Contratada</w:t>
      </w:r>
      <w:r>
        <w:rPr>
          <w:b w:val="0"/>
          <w:bCs w:val="0"/>
          <w:i w:val="0"/>
          <w:iCs w:val="0"/>
          <w:caps w:val="0"/>
        </w:rPr>
        <w:t xml:space="preserve"> as seguintes sanções, previstas no artigo 87, da Lei n</w:t>
      </w:r>
      <w:r>
        <w:rPr>
          <w:b w:val="0"/>
          <w:bCs w:val="0"/>
          <w:i w:val="0"/>
          <w:iCs w:val="0"/>
          <w:caps w:val="0"/>
          <w:strike/>
        </w:rPr>
        <w:t>º</w:t>
      </w:r>
      <w:r>
        <w:rPr>
          <w:b w:val="0"/>
          <w:bCs w:val="0"/>
          <w:i w:val="0"/>
          <w:iCs w:val="0"/>
          <w:caps w:val="0"/>
        </w:rPr>
        <w:t xml:space="preserve"> 8.666/93 e suas alterações:</w:t>
      </w:r>
    </w:p>
    <w:p w:rsidR="00D13DAE" w:rsidRDefault="00D13DAE" w:rsidP="00D13DAE">
      <w:pPr>
        <w:spacing w:before="240"/>
        <w:ind w:left="567"/>
        <w:jc w:val="both"/>
        <w:rPr>
          <w:sz w:val="24"/>
          <w:szCs w:val="24"/>
        </w:rPr>
      </w:pPr>
      <w:r>
        <w:rPr>
          <w:b/>
          <w:bCs/>
          <w:i/>
          <w:iCs/>
          <w:sz w:val="24"/>
          <w:szCs w:val="24"/>
        </w:rPr>
        <w:t>I</w:t>
      </w:r>
      <w:r>
        <w:rPr>
          <w:sz w:val="24"/>
          <w:szCs w:val="24"/>
        </w:rPr>
        <w:t xml:space="preserve"> - advertência;</w:t>
      </w:r>
    </w:p>
    <w:p w:rsidR="00D13DAE" w:rsidRDefault="00D13DAE" w:rsidP="00D13DAE">
      <w:pPr>
        <w:spacing w:before="120"/>
        <w:ind w:left="567"/>
        <w:jc w:val="both"/>
        <w:rPr>
          <w:sz w:val="24"/>
          <w:szCs w:val="24"/>
        </w:rPr>
      </w:pPr>
      <w:r>
        <w:rPr>
          <w:b/>
          <w:bCs/>
          <w:i/>
          <w:iCs/>
          <w:sz w:val="24"/>
          <w:szCs w:val="24"/>
        </w:rPr>
        <w:t>II</w:t>
      </w:r>
      <w:r>
        <w:rPr>
          <w:sz w:val="24"/>
          <w:szCs w:val="24"/>
        </w:rPr>
        <w:t xml:space="preserve"> - multa, nas formas previstas no item a seguir</w:t>
      </w:r>
      <w:r>
        <w:rPr>
          <w:color w:val="000000"/>
          <w:sz w:val="24"/>
          <w:szCs w:val="24"/>
        </w:rPr>
        <w:t>;</w:t>
      </w:r>
    </w:p>
    <w:p w:rsidR="00D13DAE" w:rsidRDefault="00D13DAE" w:rsidP="00D13DAE">
      <w:pPr>
        <w:spacing w:before="120"/>
        <w:ind w:left="567"/>
        <w:jc w:val="both"/>
        <w:rPr>
          <w:sz w:val="24"/>
          <w:szCs w:val="24"/>
        </w:rPr>
      </w:pPr>
      <w:r>
        <w:rPr>
          <w:b/>
          <w:bCs/>
          <w:i/>
          <w:iCs/>
          <w:sz w:val="24"/>
          <w:szCs w:val="24"/>
        </w:rPr>
        <w:t>III</w:t>
      </w:r>
      <w:r>
        <w:rPr>
          <w:sz w:val="24"/>
          <w:szCs w:val="24"/>
        </w:rPr>
        <w:t xml:space="preserve"> - suspensão temporária de participação em licitações e impedimento de contratar com a Administração, por prazo não superior a dois anos;</w:t>
      </w:r>
    </w:p>
    <w:p w:rsidR="00D13DAE" w:rsidRDefault="00D13DAE" w:rsidP="00D13DAE">
      <w:pPr>
        <w:spacing w:before="120"/>
        <w:ind w:left="567"/>
        <w:jc w:val="both"/>
        <w:rPr>
          <w:sz w:val="24"/>
          <w:szCs w:val="24"/>
        </w:rPr>
      </w:pPr>
      <w:r>
        <w:rPr>
          <w:b/>
          <w:bCs/>
          <w:i/>
          <w:iCs/>
          <w:sz w:val="24"/>
          <w:szCs w:val="24"/>
        </w:rPr>
        <w:t>IV</w:t>
      </w:r>
      <w:r>
        <w:rPr>
          <w:sz w:val="24"/>
          <w:szCs w:val="24"/>
        </w:rPr>
        <w:t xml:space="preserve"> - declaração de inidoneidade para licitar ou contratar com a Administração Pública.</w:t>
      </w:r>
    </w:p>
    <w:p w:rsidR="00D13DAE" w:rsidRDefault="00D13DAE" w:rsidP="00D13DAE">
      <w:pPr>
        <w:pStyle w:val="Ttulo2"/>
        <w:numPr>
          <w:ilvl w:val="0"/>
          <w:numId w:val="0"/>
        </w:numPr>
        <w:spacing w:before="240"/>
        <w:rPr>
          <w:b w:val="0"/>
          <w:bCs w:val="0"/>
          <w:i w:val="0"/>
          <w:iCs w:val="0"/>
        </w:rPr>
      </w:pPr>
      <w:r>
        <w:t>9.2.</w:t>
      </w:r>
      <w:r>
        <w:rPr>
          <w:b w:val="0"/>
          <w:bCs w:val="0"/>
          <w:i w:val="0"/>
          <w:iCs w:val="0"/>
        </w:rPr>
        <w:tab/>
      </w:r>
      <w:r>
        <w:rPr>
          <w:b w:val="0"/>
          <w:bCs w:val="0"/>
          <w:i w:val="0"/>
          <w:iCs w:val="0"/>
          <w:caps w:val="0"/>
        </w:rPr>
        <w:t xml:space="preserve">Poderá ser aplicada multa de 1% (um por cento) sobre o valor total corrigido do contrato quando a </w:t>
      </w:r>
      <w:r>
        <w:rPr>
          <w:caps w:val="0"/>
        </w:rPr>
        <w:t>Contratada</w:t>
      </w:r>
      <w:r>
        <w:rPr>
          <w:b w:val="0"/>
          <w:bCs w:val="0"/>
          <w:i w:val="0"/>
          <w:iCs w:val="0"/>
          <w:caps w:val="0"/>
        </w:rPr>
        <w:t>:</w:t>
      </w:r>
    </w:p>
    <w:p w:rsidR="00D13DAE" w:rsidRDefault="00D13DAE" w:rsidP="00D13DAE">
      <w:pPr>
        <w:spacing w:before="240"/>
        <w:ind w:left="567"/>
        <w:jc w:val="both"/>
        <w:rPr>
          <w:color w:val="000000"/>
          <w:sz w:val="24"/>
          <w:szCs w:val="24"/>
        </w:rPr>
      </w:pPr>
      <w:r>
        <w:rPr>
          <w:b/>
          <w:bCs/>
          <w:i/>
          <w:iCs/>
          <w:color w:val="000000"/>
          <w:sz w:val="24"/>
          <w:szCs w:val="24"/>
        </w:rPr>
        <w:t>a)</w:t>
      </w:r>
      <w:r>
        <w:rPr>
          <w:color w:val="000000"/>
          <w:sz w:val="24"/>
          <w:szCs w:val="24"/>
        </w:rPr>
        <w:t xml:space="preserve"> prestar informações inexatas ou causar embaraços à </w:t>
      </w:r>
      <w:r>
        <w:rPr>
          <w:b/>
          <w:bCs/>
          <w:i/>
          <w:iCs/>
          <w:color w:val="000000"/>
          <w:sz w:val="24"/>
          <w:szCs w:val="24"/>
        </w:rPr>
        <w:t>Supervisão</w:t>
      </w:r>
      <w:r>
        <w:rPr>
          <w:color w:val="000000"/>
          <w:sz w:val="24"/>
          <w:szCs w:val="24"/>
        </w:rPr>
        <w:t>;</w:t>
      </w:r>
    </w:p>
    <w:p w:rsidR="00D13DAE" w:rsidRDefault="00D13DAE" w:rsidP="00D13DAE">
      <w:pPr>
        <w:spacing w:before="200"/>
        <w:ind w:left="567"/>
        <w:jc w:val="both"/>
        <w:rPr>
          <w:color w:val="000000"/>
          <w:sz w:val="24"/>
          <w:szCs w:val="24"/>
        </w:rPr>
      </w:pPr>
      <w:r>
        <w:rPr>
          <w:b/>
          <w:bCs/>
          <w:i/>
          <w:iCs/>
          <w:color w:val="000000"/>
          <w:sz w:val="24"/>
          <w:szCs w:val="24"/>
        </w:rPr>
        <w:t>b)</w:t>
      </w:r>
      <w:r>
        <w:rPr>
          <w:color w:val="000000"/>
          <w:sz w:val="24"/>
          <w:szCs w:val="24"/>
        </w:rPr>
        <w:t xml:space="preserve"> transferir ou ceder suas obrigações, no todo ou em parte a terceiros, sem prévia autorização por escrito do Município;</w:t>
      </w:r>
    </w:p>
    <w:p w:rsidR="00D13DAE" w:rsidRDefault="00D13DAE" w:rsidP="00D13DAE">
      <w:pPr>
        <w:spacing w:before="200"/>
        <w:ind w:left="567"/>
        <w:jc w:val="both"/>
        <w:rPr>
          <w:color w:val="000000"/>
          <w:sz w:val="24"/>
          <w:szCs w:val="24"/>
        </w:rPr>
      </w:pPr>
      <w:r>
        <w:rPr>
          <w:b/>
          <w:bCs/>
          <w:i/>
          <w:iCs/>
          <w:color w:val="000000"/>
          <w:sz w:val="24"/>
          <w:szCs w:val="24"/>
        </w:rPr>
        <w:lastRenderedPageBreak/>
        <w:t>c)</w:t>
      </w:r>
      <w:r>
        <w:rPr>
          <w:color w:val="000000"/>
          <w:sz w:val="24"/>
          <w:szCs w:val="24"/>
        </w:rPr>
        <w:t xml:space="preserve"> entregar os materiais ou serviços em desacordo com as normas técnicas ou especificações, independentes da obrigação de fazer as correções às suas expensas;</w:t>
      </w:r>
    </w:p>
    <w:p w:rsidR="00D13DAE" w:rsidRDefault="00D13DAE" w:rsidP="00D13DAE">
      <w:pPr>
        <w:spacing w:before="200"/>
        <w:ind w:left="567"/>
        <w:jc w:val="both"/>
        <w:rPr>
          <w:color w:val="000000"/>
          <w:sz w:val="24"/>
          <w:szCs w:val="24"/>
        </w:rPr>
      </w:pPr>
      <w:r>
        <w:rPr>
          <w:b/>
          <w:bCs/>
          <w:i/>
          <w:iCs/>
          <w:color w:val="000000"/>
          <w:sz w:val="24"/>
          <w:szCs w:val="24"/>
        </w:rPr>
        <w:t>d)</w:t>
      </w:r>
      <w:r>
        <w:rPr>
          <w:color w:val="000000"/>
          <w:sz w:val="24"/>
          <w:szCs w:val="24"/>
        </w:rPr>
        <w:t xml:space="preserve"> desatender as determinações da </w:t>
      </w:r>
      <w:r>
        <w:rPr>
          <w:b/>
          <w:bCs/>
          <w:i/>
          <w:iCs/>
          <w:color w:val="000000"/>
          <w:sz w:val="24"/>
          <w:szCs w:val="24"/>
        </w:rPr>
        <w:t>Supervisão</w:t>
      </w:r>
      <w:r>
        <w:rPr>
          <w:color w:val="000000"/>
          <w:sz w:val="24"/>
          <w:szCs w:val="24"/>
        </w:rPr>
        <w:t>;</w:t>
      </w:r>
    </w:p>
    <w:p w:rsidR="00D13DAE" w:rsidRDefault="00D13DAE" w:rsidP="00D13DAE">
      <w:pPr>
        <w:spacing w:before="200"/>
        <w:ind w:left="567"/>
        <w:jc w:val="both"/>
        <w:rPr>
          <w:color w:val="000000"/>
          <w:sz w:val="24"/>
          <w:szCs w:val="24"/>
        </w:rPr>
      </w:pPr>
      <w:r>
        <w:rPr>
          <w:b/>
          <w:bCs/>
          <w:i/>
          <w:iCs/>
          <w:color w:val="000000"/>
          <w:sz w:val="24"/>
          <w:szCs w:val="24"/>
        </w:rPr>
        <w:t>e)</w:t>
      </w:r>
      <w:r>
        <w:rPr>
          <w:color w:val="000000"/>
          <w:sz w:val="24"/>
          <w:szCs w:val="24"/>
        </w:rPr>
        <w:t xml:space="preserve"> cometer qualquer infração às normas legais federais, estaduais e municipais, respondendo ainda pelas multas aplicadas pelos órgãos competentes em razão de infrações cometidas;</w:t>
      </w:r>
    </w:p>
    <w:p w:rsidR="00D13DAE" w:rsidRDefault="00D13DAE" w:rsidP="00D13DAE">
      <w:pPr>
        <w:spacing w:before="200"/>
        <w:ind w:left="567"/>
        <w:jc w:val="both"/>
        <w:rPr>
          <w:color w:val="000000"/>
          <w:sz w:val="24"/>
          <w:szCs w:val="24"/>
        </w:rPr>
      </w:pPr>
      <w:r>
        <w:rPr>
          <w:b/>
          <w:bCs/>
          <w:i/>
          <w:iCs/>
          <w:color w:val="000000"/>
          <w:sz w:val="24"/>
          <w:szCs w:val="24"/>
        </w:rPr>
        <w:t>f)</w:t>
      </w:r>
      <w:r>
        <w:rPr>
          <w:color w:val="000000"/>
          <w:sz w:val="24"/>
          <w:szCs w:val="24"/>
        </w:rPr>
        <w:t xml:space="preserve"> não iniciar, sem justa causa, a execução do Contrato no prazo fixado, estando sua proposta dentro do prazo de validade; </w:t>
      </w:r>
    </w:p>
    <w:p w:rsidR="00D13DAE" w:rsidRDefault="00D13DAE" w:rsidP="00D13DAE">
      <w:pPr>
        <w:spacing w:before="200"/>
        <w:ind w:left="567"/>
        <w:jc w:val="both"/>
        <w:rPr>
          <w:color w:val="000000"/>
          <w:sz w:val="24"/>
          <w:szCs w:val="24"/>
        </w:rPr>
      </w:pPr>
      <w:r>
        <w:rPr>
          <w:b/>
          <w:bCs/>
          <w:i/>
          <w:iCs/>
          <w:color w:val="000000"/>
          <w:sz w:val="24"/>
          <w:szCs w:val="24"/>
        </w:rPr>
        <w:t>g)</w:t>
      </w:r>
      <w:r>
        <w:rPr>
          <w:color w:val="000000"/>
          <w:sz w:val="24"/>
          <w:szCs w:val="24"/>
        </w:rPr>
        <w:t xml:space="preserve"> recusar-se a executar, sem justa causa, a totalidade ou parte do objeto contratado;</w:t>
      </w:r>
    </w:p>
    <w:p w:rsidR="00D13DAE" w:rsidRDefault="00D13DAE" w:rsidP="00D13DAE">
      <w:pPr>
        <w:spacing w:before="200"/>
        <w:ind w:left="567"/>
        <w:jc w:val="both"/>
        <w:rPr>
          <w:color w:val="000000"/>
          <w:sz w:val="24"/>
          <w:szCs w:val="24"/>
        </w:rPr>
      </w:pPr>
      <w:r>
        <w:rPr>
          <w:b/>
          <w:bCs/>
          <w:i/>
          <w:iCs/>
          <w:color w:val="000000"/>
          <w:sz w:val="24"/>
          <w:szCs w:val="24"/>
        </w:rPr>
        <w:t>h)</w:t>
      </w:r>
      <w:r>
        <w:rPr>
          <w:color w:val="000000"/>
          <w:sz w:val="24"/>
          <w:szCs w:val="24"/>
        </w:rPr>
        <w:t xml:space="preserve"> praticar por ação ou omissão, qualquer ato que, por imprudência, imperícia, negligência, dolo ou má-fé, venha a causar danos ao Município ou a terceiros, independente da obrigação da </w:t>
      </w:r>
      <w:r>
        <w:rPr>
          <w:b/>
          <w:bCs/>
          <w:i/>
          <w:iCs/>
          <w:color w:val="000000"/>
          <w:sz w:val="24"/>
          <w:szCs w:val="24"/>
        </w:rPr>
        <w:t>Contratada</w:t>
      </w:r>
      <w:r>
        <w:rPr>
          <w:color w:val="000000"/>
          <w:sz w:val="24"/>
          <w:szCs w:val="24"/>
        </w:rPr>
        <w:t xml:space="preserve"> de reparar os danos causados.</w:t>
      </w:r>
    </w:p>
    <w:p w:rsidR="00D13DAE" w:rsidRDefault="00D13DAE" w:rsidP="00D13DAE">
      <w:pPr>
        <w:spacing w:before="200"/>
        <w:ind w:left="567"/>
        <w:jc w:val="both"/>
        <w:rPr>
          <w:color w:val="000000"/>
          <w:sz w:val="24"/>
          <w:szCs w:val="24"/>
        </w:rPr>
      </w:pPr>
      <w:r>
        <w:rPr>
          <w:b/>
          <w:bCs/>
          <w:i/>
          <w:iCs/>
          <w:color w:val="000000"/>
          <w:sz w:val="24"/>
          <w:szCs w:val="24"/>
        </w:rPr>
        <w:t>i)</w:t>
      </w:r>
      <w:r>
        <w:rPr>
          <w:color w:val="000000"/>
          <w:sz w:val="24"/>
          <w:szCs w:val="24"/>
        </w:rPr>
        <w:t xml:space="preserve"> não der baixa de matrícula no Cadastro Específico do INSS, conforme exigência imposta pela Administração Pública Municipal.</w:t>
      </w:r>
    </w:p>
    <w:p w:rsidR="00D13DAE" w:rsidRDefault="00D13DAE" w:rsidP="00D13DAE">
      <w:pPr>
        <w:pStyle w:val="Ttulo2"/>
        <w:numPr>
          <w:ilvl w:val="0"/>
          <w:numId w:val="0"/>
        </w:numPr>
        <w:spacing w:before="240"/>
        <w:rPr>
          <w:b w:val="0"/>
          <w:bCs w:val="0"/>
          <w:i w:val="0"/>
          <w:iCs w:val="0"/>
        </w:rPr>
      </w:pPr>
      <w:r>
        <w:t>9.3.</w:t>
      </w:r>
      <w:r>
        <w:rPr>
          <w:b w:val="0"/>
          <w:bCs w:val="0"/>
          <w:i w:val="0"/>
          <w:iCs w:val="0"/>
        </w:rPr>
        <w:tab/>
      </w:r>
      <w:r>
        <w:rPr>
          <w:b w:val="0"/>
          <w:bCs w:val="0"/>
          <w:i w:val="0"/>
          <w:iCs w:val="0"/>
          <w:caps w:val="0"/>
        </w:rPr>
        <w:t>Poderá ser aplicada multa no valor de 0,1% (zero vírgula um por cento) do valor total corrigido contratado, por dia de atraso, na execução do cronograma físico e ou prazo contratado, até o limite de 20% (vinte por cento) daquele valor, conforme artigo 86, da Lei n° 8.666/93, e suas alterações.</w:t>
      </w:r>
    </w:p>
    <w:p w:rsidR="00D13DAE" w:rsidRDefault="00D13DAE" w:rsidP="00D13DAE">
      <w:pPr>
        <w:pStyle w:val="Ttulo2"/>
        <w:numPr>
          <w:ilvl w:val="0"/>
          <w:numId w:val="0"/>
        </w:numPr>
        <w:spacing w:before="240"/>
        <w:rPr>
          <w:b w:val="0"/>
          <w:bCs w:val="0"/>
          <w:i w:val="0"/>
          <w:iCs w:val="0"/>
          <w:caps w:val="0"/>
        </w:rPr>
      </w:pPr>
      <w:r>
        <w:t>9.4.</w:t>
      </w:r>
      <w:r>
        <w:rPr>
          <w:b w:val="0"/>
          <w:bCs w:val="0"/>
          <w:i w:val="0"/>
          <w:iCs w:val="0"/>
        </w:rPr>
        <w:tab/>
      </w:r>
      <w:r>
        <w:rPr>
          <w:b w:val="0"/>
          <w:bCs w:val="0"/>
          <w:i w:val="0"/>
          <w:iCs w:val="0"/>
          <w:caps w:val="0"/>
        </w:rPr>
        <w:t>As multas aplicadas na execução do contrato poderão ser descontadas da garantia ou dos pagamentos devidos à contratada, a critério exclusivo do Município e, quando for o caso, cobradas judicialmente.</w:t>
      </w:r>
    </w:p>
    <w:p w:rsidR="00D13DAE" w:rsidRDefault="00D13DAE" w:rsidP="00D13DAE">
      <w:pPr>
        <w:pStyle w:val="Ttulo2"/>
        <w:numPr>
          <w:ilvl w:val="1"/>
          <w:numId w:val="17"/>
        </w:numPr>
        <w:tabs>
          <w:tab w:val="clear" w:pos="1440"/>
        </w:tabs>
        <w:spacing w:before="240"/>
        <w:rPr>
          <w:b w:val="0"/>
          <w:bCs w:val="0"/>
          <w:i w:val="0"/>
          <w:iCs w:val="0"/>
          <w:caps w:val="0"/>
        </w:rPr>
      </w:pPr>
      <w:r>
        <w:rPr>
          <w:b w:val="0"/>
          <w:bCs w:val="0"/>
          <w:i w:val="0"/>
          <w:iCs w:val="0"/>
          <w:caps w:val="0"/>
        </w:rPr>
        <w:t>As multas poderão ser reiteradas e aplicadas em dobro, sempre que se repetir o motivo.</w:t>
      </w:r>
    </w:p>
    <w:p w:rsidR="00D13DAE" w:rsidRDefault="00D13DAE" w:rsidP="00D13DAE"/>
    <w:p w:rsidR="00D13DAE" w:rsidRDefault="00D13DAE" w:rsidP="00D13DAE">
      <w:pPr>
        <w:rPr>
          <w:bCs/>
          <w:iCs/>
          <w:sz w:val="24"/>
          <w:szCs w:val="24"/>
        </w:rPr>
      </w:pPr>
      <w:r>
        <w:rPr>
          <w:b/>
          <w:bCs/>
          <w:i/>
          <w:iCs/>
          <w:sz w:val="24"/>
          <w:szCs w:val="24"/>
        </w:rPr>
        <w:t>9.6.</w:t>
      </w:r>
      <w:r>
        <w:rPr>
          <w:b/>
          <w:bCs/>
          <w:i/>
          <w:iCs/>
          <w:sz w:val="24"/>
          <w:szCs w:val="24"/>
        </w:rPr>
        <w:tab/>
      </w:r>
      <w:r>
        <w:rPr>
          <w:bCs/>
          <w:iCs/>
          <w:sz w:val="24"/>
          <w:szCs w:val="24"/>
        </w:rPr>
        <w:t xml:space="preserve"> Para fins do cálculo do valor da multa, o valor do contrato será atualizado, de acordo com o IGP-M, ou índice oficial, que venha a substituí-lo.</w:t>
      </w:r>
    </w:p>
    <w:p w:rsidR="00D13DAE" w:rsidRDefault="00D13DAE" w:rsidP="00D13DAE">
      <w:pPr>
        <w:pStyle w:val="Ttulo2"/>
        <w:numPr>
          <w:ilvl w:val="0"/>
          <w:numId w:val="0"/>
        </w:numPr>
        <w:tabs>
          <w:tab w:val="left" w:pos="708"/>
        </w:tabs>
        <w:rPr>
          <w:b w:val="0"/>
          <w:i w:val="0"/>
        </w:rPr>
      </w:pPr>
      <w:r>
        <w:rPr>
          <w:bCs w:val="0"/>
          <w:iCs w:val="0"/>
        </w:rPr>
        <w:t>9.7.</w:t>
      </w:r>
      <w:r>
        <w:rPr>
          <w:rFonts w:ascii="Arial" w:hAnsi="Arial" w:cs="Arial"/>
          <w:b w:val="0"/>
          <w:i w:val="0"/>
          <w:sz w:val="28"/>
          <w:szCs w:val="28"/>
        </w:rPr>
        <w:t xml:space="preserve"> </w:t>
      </w:r>
      <w:r>
        <w:rPr>
          <w:rFonts w:ascii="Arial" w:hAnsi="Arial" w:cs="Arial"/>
          <w:b w:val="0"/>
          <w:i w:val="0"/>
          <w:sz w:val="28"/>
          <w:szCs w:val="28"/>
        </w:rPr>
        <w:tab/>
      </w:r>
      <w:r>
        <w:rPr>
          <w:rFonts w:ascii="Arial" w:hAnsi="Arial" w:cs="Arial"/>
          <w:b w:val="0"/>
          <w:i w:val="0"/>
          <w:sz w:val="28"/>
          <w:szCs w:val="28"/>
        </w:rPr>
        <w:tab/>
      </w:r>
      <w:r>
        <w:rPr>
          <w:b w:val="0"/>
          <w:i w:val="0"/>
          <w:caps w:val="0"/>
        </w:rPr>
        <w:t xml:space="preserve">As multas aplicadas na execução do contrato poderão ser descontadas da garantia ou dos pagamentos devidos à contratada, a critério exclusivo do </w:t>
      </w:r>
      <w:r>
        <w:rPr>
          <w:b w:val="0"/>
          <w:i w:val="0"/>
          <w:caps w:val="0"/>
          <w:color w:val="000000"/>
        </w:rPr>
        <w:t>Departamento</w:t>
      </w:r>
      <w:r>
        <w:rPr>
          <w:b w:val="0"/>
          <w:i w:val="0"/>
          <w:caps w:val="0"/>
        </w:rPr>
        <w:t xml:space="preserve"> e, quando for o caso, cobradas administrativamente ou judicialmente.</w:t>
      </w:r>
    </w:p>
    <w:p w:rsidR="00D13DAE" w:rsidRDefault="00D13DAE" w:rsidP="00D13DAE">
      <w:pPr>
        <w:overflowPunct/>
        <w:autoSpaceDE/>
        <w:adjustRightInd/>
        <w:rPr>
          <w:sz w:val="24"/>
          <w:szCs w:val="24"/>
        </w:rPr>
      </w:pPr>
      <w:r>
        <w:rPr>
          <w:b/>
          <w:bCs/>
          <w:i/>
          <w:iCs/>
          <w:sz w:val="24"/>
          <w:szCs w:val="24"/>
        </w:rPr>
        <w:t> </w:t>
      </w:r>
    </w:p>
    <w:p w:rsidR="00D13DAE" w:rsidRDefault="00D13DAE" w:rsidP="00D13DAE">
      <w:pPr>
        <w:jc w:val="both"/>
      </w:pPr>
      <w:r>
        <w:rPr>
          <w:b/>
          <w:bCs/>
          <w:i/>
          <w:iCs/>
          <w:sz w:val="24"/>
          <w:szCs w:val="24"/>
        </w:rPr>
        <w:t xml:space="preserve">9.8. </w:t>
      </w:r>
      <w:r>
        <w:rPr>
          <w:b/>
          <w:bCs/>
          <w:i/>
          <w:iCs/>
          <w:sz w:val="24"/>
          <w:szCs w:val="24"/>
        </w:rPr>
        <w:tab/>
      </w:r>
      <w:r>
        <w:rPr>
          <w:bCs/>
          <w:iCs/>
          <w:sz w:val="24"/>
          <w:szCs w:val="24"/>
        </w:rPr>
        <w:t>No caso de mora no pagamento da multa, incidirão juros, calculados com base na taxa referencial do Sistema Especial de Liquidação e Custódia – SELIC, conforme art. 3º, da Lei Complementar nº 361/95.</w:t>
      </w:r>
    </w:p>
    <w:p w:rsidR="00D13DAE" w:rsidRDefault="00D13DAE" w:rsidP="00D13DAE">
      <w:pPr>
        <w:pStyle w:val="Ttulo2"/>
        <w:numPr>
          <w:ilvl w:val="0"/>
          <w:numId w:val="0"/>
        </w:numPr>
        <w:spacing w:before="240"/>
        <w:rPr>
          <w:b w:val="0"/>
          <w:bCs w:val="0"/>
          <w:i w:val="0"/>
          <w:iCs w:val="0"/>
          <w:caps w:val="0"/>
        </w:rPr>
      </w:pPr>
      <w:r>
        <w:t>9.9.</w:t>
      </w:r>
      <w:r>
        <w:rPr>
          <w:b w:val="0"/>
          <w:bCs w:val="0"/>
          <w:i w:val="0"/>
          <w:iCs w:val="0"/>
        </w:rPr>
        <w:tab/>
      </w:r>
      <w:r>
        <w:rPr>
          <w:b w:val="0"/>
          <w:bCs w:val="0"/>
          <w:i w:val="0"/>
          <w:iCs w:val="0"/>
          <w:caps w:val="0"/>
        </w:rPr>
        <w:t>A recusa injustificada da adjudicatária em assinar o contrato, aceitar ou retirar o instrumento equivalente, dentro do prazo estabelecido pelo Município, caracteriza o descumprimento total da obrigação assumida, sujeitando-se às penalidades previstas na Lei n</w:t>
      </w:r>
      <w:r>
        <w:rPr>
          <w:b w:val="0"/>
          <w:bCs w:val="0"/>
          <w:i w:val="0"/>
          <w:iCs w:val="0"/>
          <w:caps w:val="0"/>
          <w:strike/>
        </w:rPr>
        <w:t>º</w:t>
      </w:r>
      <w:r>
        <w:rPr>
          <w:b w:val="0"/>
          <w:bCs w:val="0"/>
          <w:i w:val="0"/>
          <w:iCs w:val="0"/>
          <w:caps w:val="0"/>
        </w:rPr>
        <w:t xml:space="preserve"> 8.666/93, e suas alterações, e no presente Edital.</w:t>
      </w:r>
    </w:p>
    <w:p w:rsidR="00D13DAE" w:rsidRDefault="00D13DAE" w:rsidP="00D13DAE">
      <w:pPr>
        <w:pStyle w:val="Ttulo1"/>
        <w:numPr>
          <w:ilvl w:val="0"/>
          <w:numId w:val="0"/>
        </w:numPr>
        <w:spacing w:before="480" w:after="0"/>
      </w:pPr>
      <w:r>
        <w:t>10.</w:t>
      </w:r>
      <w:r>
        <w:tab/>
        <w:t>ESCLARECIMENTOS E CONSULTAS</w:t>
      </w:r>
    </w:p>
    <w:p w:rsidR="00D13DAE" w:rsidRDefault="00D13DAE" w:rsidP="00D13DAE">
      <w:pPr>
        <w:pStyle w:val="Ttulo2"/>
        <w:numPr>
          <w:ilvl w:val="0"/>
          <w:numId w:val="0"/>
        </w:numPr>
        <w:spacing w:before="240"/>
        <w:rPr>
          <w:b w:val="0"/>
          <w:bCs w:val="0"/>
          <w:i w:val="0"/>
          <w:iCs w:val="0"/>
        </w:rPr>
      </w:pPr>
      <w:r>
        <w:t>10.1.</w:t>
      </w:r>
      <w:r>
        <w:rPr>
          <w:b w:val="0"/>
          <w:bCs w:val="0"/>
          <w:i w:val="0"/>
          <w:iCs w:val="0"/>
        </w:rPr>
        <w:tab/>
      </w:r>
      <w:r>
        <w:rPr>
          <w:b w:val="0"/>
          <w:bCs w:val="0"/>
          <w:i w:val="0"/>
          <w:iCs w:val="0"/>
          <w:caps w:val="0"/>
        </w:rPr>
        <w:t xml:space="preserve">Consultas, esclarecimentos e demais informações relativas a presente Licitação deverão ser </w:t>
      </w:r>
      <w:r>
        <w:rPr>
          <w:b w:val="0"/>
          <w:bCs w:val="0"/>
          <w:i w:val="0"/>
          <w:iCs w:val="0"/>
          <w:caps w:val="0"/>
        </w:rPr>
        <w:lastRenderedPageBreak/>
        <w:t>formulados por escrito, endereçadas ao Presidente da Comissão Permanente de Licitações (CPL), com o título constante na folha de rosto deste Edital, até 5 (cinco) dias úteis anteriores à data da sua abertura. O Município</w:t>
      </w:r>
      <w:r>
        <w:rPr>
          <w:caps w:val="0"/>
        </w:rPr>
        <w:t xml:space="preserve"> </w:t>
      </w:r>
      <w:r>
        <w:rPr>
          <w:b w:val="0"/>
          <w:bCs w:val="0"/>
          <w:i w:val="0"/>
          <w:iCs w:val="0"/>
          <w:caps w:val="0"/>
        </w:rPr>
        <w:t>responderá, também por escrito, utilizando preferentemente o correio eletrônico, em até 3 (três) dias úteis, anteriores à data da abertura.</w:t>
      </w:r>
    </w:p>
    <w:p w:rsidR="00D13DAE" w:rsidRDefault="00D13DAE" w:rsidP="00D13DAE">
      <w:pPr>
        <w:spacing w:before="240"/>
        <w:jc w:val="both"/>
        <w:rPr>
          <w:sz w:val="24"/>
        </w:rPr>
      </w:pPr>
      <w:r>
        <w:rPr>
          <w:b/>
          <w:bCs/>
          <w:i/>
          <w:iCs/>
          <w:sz w:val="24"/>
        </w:rPr>
        <w:t xml:space="preserve">10.1.1. </w:t>
      </w:r>
      <w:r>
        <w:rPr>
          <w:sz w:val="24"/>
        </w:rPr>
        <w:tab/>
        <w:t>Não serão levados em consideração, pelo Município, quaisquer consultas, pleitos ou reclamações que não tenham sido formulados por escrito, em tempo hábil.</w:t>
      </w:r>
    </w:p>
    <w:p w:rsidR="00D13DAE" w:rsidRDefault="00D13DAE" w:rsidP="00D13DAE">
      <w:pPr>
        <w:spacing w:before="240"/>
        <w:jc w:val="both"/>
        <w:rPr>
          <w:sz w:val="24"/>
        </w:rPr>
      </w:pPr>
      <w:r>
        <w:rPr>
          <w:b/>
          <w:bCs/>
          <w:i/>
          <w:iCs/>
          <w:sz w:val="24"/>
        </w:rPr>
        <w:t>10.1.2.</w:t>
      </w:r>
      <w:r>
        <w:rPr>
          <w:sz w:val="24"/>
        </w:rPr>
        <w:tab/>
      </w:r>
      <w:r>
        <w:rPr>
          <w:sz w:val="24"/>
        </w:rPr>
        <w:tab/>
        <w:t>Os esclarecimentos que se fizerem necessários a respeito da presente Licitação, respostas a dúvidas formuladas, bem como eventuais alterações ao presente Edital</w:t>
      </w:r>
      <w:r>
        <w:rPr>
          <w:b/>
          <w:bCs/>
          <w:i/>
          <w:iCs/>
          <w:caps/>
          <w:sz w:val="24"/>
        </w:rPr>
        <w:t xml:space="preserve"> </w:t>
      </w:r>
      <w:r>
        <w:rPr>
          <w:sz w:val="24"/>
        </w:rPr>
        <w:t xml:space="preserve">serão divulgadas pelo site oficial do Município </w:t>
      </w:r>
      <w:hyperlink r:id="rId8" w:history="1">
        <w:r w:rsidRPr="00D438AF">
          <w:rPr>
            <w:rStyle w:val="Hyperlink"/>
            <w:sz w:val="24"/>
            <w:szCs w:val="24"/>
          </w:rPr>
          <w:t>WWW.PREFEITURAHEITORAI.GO.GOV.BR</w:t>
        </w:r>
      </w:hyperlink>
      <w:r>
        <w:rPr>
          <w:sz w:val="24"/>
        </w:rPr>
        <w:t>,</w:t>
      </w:r>
      <w:r>
        <w:rPr>
          <w:b/>
          <w:bCs/>
          <w:i/>
          <w:iCs/>
          <w:caps/>
          <w:sz w:val="24"/>
        </w:rPr>
        <w:t xml:space="preserve"> </w:t>
      </w:r>
      <w:r>
        <w:rPr>
          <w:b/>
          <w:bCs/>
          <w:i/>
          <w:iCs/>
          <w:sz w:val="24"/>
        </w:rPr>
        <w:t>passando a fazer parte integrante dos documentos do processo licitatório</w:t>
      </w:r>
      <w:r>
        <w:rPr>
          <w:sz w:val="24"/>
        </w:rPr>
        <w:t>.</w:t>
      </w:r>
    </w:p>
    <w:p w:rsidR="00D13DAE" w:rsidRDefault="00D13DAE" w:rsidP="00D13DAE">
      <w:pPr>
        <w:spacing w:before="240"/>
        <w:jc w:val="both"/>
        <w:rPr>
          <w:sz w:val="24"/>
        </w:rPr>
      </w:pPr>
      <w:r>
        <w:rPr>
          <w:b/>
          <w:bCs/>
          <w:i/>
          <w:iCs/>
          <w:sz w:val="24"/>
        </w:rPr>
        <w:t>10.2.</w:t>
      </w:r>
      <w:r>
        <w:rPr>
          <w:sz w:val="24"/>
        </w:rPr>
        <w:tab/>
      </w:r>
      <w:r>
        <w:rPr>
          <w:sz w:val="24"/>
        </w:rPr>
        <w:tab/>
        <w:t>O protocolo a ser utilizado será a Equipe de Apoio Administrativo da Comissão de Permanente de Licitação CPL na Rua Coronel Heitor, s/n, Heitoraí/GO, devendo o requerente apresentar duas vias do documento a protocolar, a fim de receber a segunda via rubricada com o “</w:t>
      </w:r>
      <w:r>
        <w:rPr>
          <w:b/>
          <w:bCs/>
          <w:i/>
          <w:iCs/>
          <w:sz w:val="24"/>
        </w:rPr>
        <w:t>recebido</w:t>
      </w:r>
      <w:r>
        <w:rPr>
          <w:sz w:val="24"/>
        </w:rPr>
        <w:t>” do funcionário responsável, das 8h30min às 11h30min e das 14h às 17h.</w:t>
      </w:r>
    </w:p>
    <w:p w:rsidR="00D13DAE" w:rsidRDefault="00D13DAE" w:rsidP="00D13DAE">
      <w:pPr>
        <w:spacing w:before="240"/>
        <w:jc w:val="both"/>
      </w:pPr>
      <w:r>
        <w:rPr>
          <w:b/>
          <w:bCs/>
          <w:i/>
          <w:iCs/>
          <w:sz w:val="24"/>
        </w:rPr>
        <w:t>10.2.1</w:t>
      </w:r>
      <w:r>
        <w:rPr>
          <w:sz w:val="24"/>
        </w:rPr>
        <w:tab/>
        <w:t xml:space="preserve"> As consultas também poderão ser encaminhadas via email: prefeituraheitorai@gmail.com</w:t>
      </w:r>
      <w:r>
        <w:t>.</w:t>
      </w:r>
    </w:p>
    <w:p w:rsidR="00D13DAE" w:rsidRDefault="00D13DAE" w:rsidP="00D13DAE">
      <w:pPr>
        <w:pStyle w:val="Ttulo1"/>
        <w:numPr>
          <w:ilvl w:val="0"/>
          <w:numId w:val="0"/>
        </w:numPr>
        <w:spacing w:before="600" w:after="120"/>
      </w:pPr>
      <w:r>
        <w:t>11.</w:t>
      </w:r>
      <w:r>
        <w:tab/>
        <w:t>DOCUMENTAÇÃO</w:t>
      </w:r>
    </w:p>
    <w:p w:rsidR="00D13DAE" w:rsidRDefault="00D13DAE" w:rsidP="00D13DAE">
      <w:pPr>
        <w:spacing w:before="240"/>
        <w:jc w:val="both"/>
        <w:rPr>
          <w:sz w:val="24"/>
          <w:szCs w:val="24"/>
        </w:rPr>
      </w:pPr>
      <w:r>
        <w:rPr>
          <w:b/>
          <w:bCs/>
          <w:i/>
          <w:iCs/>
          <w:sz w:val="24"/>
          <w:szCs w:val="24"/>
        </w:rPr>
        <w:t>11.1.</w:t>
      </w:r>
      <w:r>
        <w:rPr>
          <w:sz w:val="24"/>
          <w:szCs w:val="24"/>
        </w:rPr>
        <w:tab/>
        <w:t xml:space="preserve">A </w:t>
      </w:r>
      <w:r>
        <w:rPr>
          <w:b/>
          <w:bCs/>
          <w:i/>
          <w:iCs/>
          <w:sz w:val="24"/>
          <w:szCs w:val="24"/>
        </w:rPr>
        <w:t>Licitante</w:t>
      </w:r>
      <w:r>
        <w:rPr>
          <w:sz w:val="24"/>
          <w:szCs w:val="24"/>
        </w:rPr>
        <w:t xml:space="preserve"> deverá apresentar para a Comissão de Recebimento e Julgamento, em papel timbrado da empresa, o credenciamento de seu preposto, para representá-lo em todos os atos necessários para esta Licitação, conforme Modelo de Carta Credencial, em anexo, acompanhado de documento de identificação, que mereça fé pública. </w:t>
      </w:r>
    </w:p>
    <w:p w:rsidR="00D13DAE" w:rsidRDefault="00D13DAE" w:rsidP="00D13DAE">
      <w:pPr>
        <w:spacing w:before="240"/>
        <w:jc w:val="both"/>
        <w:rPr>
          <w:sz w:val="24"/>
          <w:szCs w:val="24"/>
        </w:rPr>
      </w:pPr>
      <w:r>
        <w:rPr>
          <w:b/>
          <w:bCs/>
          <w:i/>
          <w:iCs/>
          <w:sz w:val="24"/>
          <w:szCs w:val="24"/>
        </w:rPr>
        <w:t xml:space="preserve">11.1.1. </w:t>
      </w:r>
      <w:r>
        <w:rPr>
          <w:sz w:val="24"/>
          <w:szCs w:val="24"/>
        </w:rPr>
        <w:t>O documento de identidade apresentado deverá ser o mesmo que conste na Carta de Credencial.</w:t>
      </w:r>
    </w:p>
    <w:p w:rsidR="00D13DAE" w:rsidRDefault="00D13DAE" w:rsidP="00D13DAE">
      <w:pPr>
        <w:spacing w:before="240"/>
        <w:jc w:val="both"/>
        <w:rPr>
          <w:sz w:val="24"/>
          <w:szCs w:val="24"/>
        </w:rPr>
      </w:pPr>
      <w:r>
        <w:rPr>
          <w:b/>
          <w:bCs/>
          <w:i/>
          <w:iCs/>
          <w:sz w:val="24"/>
        </w:rPr>
        <w:t>11.2.</w:t>
      </w:r>
      <w:r>
        <w:rPr>
          <w:sz w:val="24"/>
          <w:szCs w:val="24"/>
        </w:rPr>
        <w:tab/>
        <w:t>A documentação a ser apresentada é composta dos Documentos de Habilitação e da Proposta de Preços.</w:t>
      </w:r>
    </w:p>
    <w:p w:rsidR="00D13DAE" w:rsidRDefault="00D13DAE" w:rsidP="00D13DAE">
      <w:pPr>
        <w:pStyle w:val="Corpodetexto2"/>
        <w:spacing w:before="240"/>
        <w:rPr>
          <w:szCs w:val="24"/>
        </w:rPr>
      </w:pPr>
      <w:r>
        <w:rPr>
          <w:b/>
          <w:bCs/>
          <w:i/>
          <w:iCs/>
          <w:szCs w:val="24"/>
        </w:rPr>
        <w:t>11.2.1.</w:t>
      </w:r>
      <w:r>
        <w:rPr>
          <w:szCs w:val="24"/>
        </w:rPr>
        <w:tab/>
        <w:t xml:space="preserve"> Os documentos deverão ser originais ou cópias autenticadas, conforme cada caso.</w:t>
      </w:r>
    </w:p>
    <w:p w:rsidR="00D13DAE" w:rsidRDefault="00D13DAE" w:rsidP="00D13DAE">
      <w:pPr>
        <w:spacing w:before="240"/>
        <w:jc w:val="both"/>
        <w:rPr>
          <w:sz w:val="24"/>
          <w:szCs w:val="24"/>
        </w:rPr>
      </w:pPr>
      <w:r>
        <w:rPr>
          <w:b/>
          <w:bCs/>
          <w:i/>
          <w:iCs/>
          <w:caps/>
          <w:sz w:val="24"/>
          <w:szCs w:val="24"/>
        </w:rPr>
        <w:t>11.3.</w:t>
      </w:r>
      <w:r>
        <w:rPr>
          <w:b/>
          <w:bCs/>
          <w:i/>
          <w:iCs/>
          <w:sz w:val="24"/>
          <w:szCs w:val="24"/>
        </w:rPr>
        <w:tab/>
      </w:r>
      <w:r>
        <w:rPr>
          <w:sz w:val="24"/>
          <w:szCs w:val="24"/>
        </w:rPr>
        <w:t xml:space="preserve">A documentação referida deverá ser entregue, em uma via, na data e no local definidos no preâmbulo deste Edital, em dois envelopes distintos, devidamente fechados, contendo no primeiro os Documentos de Habilitação e no segundo a Proposta de Preços e Cronograma Financeiro. </w:t>
      </w:r>
    </w:p>
    <w:p w:rsidR="00D13DAE" w:rsidRDefault="00D13DAE" w:rsidP="00D13DAE">
      <w:pPr>
        <w:spacing w:before="240"/>
        <w:jc w:val="both"/>
        <w:rPr>
          <w:sz w:val="24"/>
          <w:szCs w:val="24"/>
        </w:rPr>
      </w:pPr>
      <w:r>
        <w:rPr>
          <w:b/>
          <w:bCs/>
          <w:i/>
          <w:iCs/>
          <w:sz w:val="24"/>
          <w:szCs w:val="24"/>
        </w:rPr>
        <w:t>11.3.1.</w:t>
      </w:r>
      <w:r>
        <w:rPr>
          <w:sz w:val="24"/>
          <w:szCs w:val="24"/>
        </w:rPr>
        <w:tab/>
        <w:t xml:space="preserve"> Cada envelope deverá conter, preferencialmente, seus documentos encadernados, dispostos ordenadamente e com todas as folhas numeradas em ordem seqüencial na margem inferior direita, para maior segurança da </w:t>
      </w:r>
      <w:r>
        <w:rPr>
          <w:b/>
          <w:bCs/>
          <w:i/>
          <w:iCs/>
          <w:sz w:val="24"/>
          <w:szCs w:val="24"/>
        </w:rPr>
        <w:t>Licitante</w:t>
      </w:r>
      <w:r>
        <w:rPr>
          <w:sz w:val="24"/>
          <w:szCs w:val="24"/>
        </w:rPr>
        <w:t xml:space="preserve">. A numeração de páginas deverá incluir o número total de páginas, no formato </w:t>
      </w:r>
      <w:r>
        <w:rPr>
          <w:b/>
          <w:bCs/>
          <w:i/>
          <w:iCs/>
          <w:sz w:val="24"/>
          <w:szCs w:val="24"/>
        </w:rPr>
        <w:t>n° da página/ n° total de páginas</w:t>
      </w:r>
      <w:r>
        <w:rPr>
          <w:sz w:val="24"/>
          <w:szCs w:val="24"/>
        </w:rPr>
        <w:t>.</w:t>
      </w:r>
    </w:p>
    <w:p w:rsidR="00D13DAE" w:rsidRDefault="00D13DAE" w:rsidP="00D13DAE">
      <w:pPr>
        <w:spacing w:before="240"/>
        <w:jc w:val="both"/>
        <w:rPr>
          <w:sz w:val="24"/>
          <w:szCs w:val="24"/>
        </w:rPr>
      </w:pPr>
      <w:r>
        <w:rPr>
          <w:b/>
          <w:bCs/>
          <w:i/>
          <w:iCs/>
          <w:sz w:val="24"/>
          <w:szCs w:val="24"/>
        </w:rPr>
        <w:t>11.3.1.1.</w:t>
      </w:r>
      <w:r>
        <w:rPr>
          <w:sz w:val="24"/>
          <w:szCs w:val="24"/>
        </w:rPr>
        <w:t xml:space="preserve"> No caso de inabilitações ocorridas em conseqüência da falta de documento habilitatório, o Município não acolherá recurso sob alegações de extravio de documentos pela Comissão de Recebimento e Julgamento, não tendo sido atendido o disposto no item anterior.</w:t>
      </w:r>
    </w:p>
    <w:p w:rsidR="00D13DAE" w:rsidRDefault="00D13DAE" w:rsidP="00D13DA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rPr>
      </w:pPr>
      <w:r>
        <w:rPr>
          <w:rFonts w:ascii="Times New Roman" w:hAnsi="Times New Roman" w:cs="Times New Roman"/>
          <w:color w:val="auto"/>
          <w:sz w:val="24"/>
        </w:rPr>
        <w:t>11.3.2.</w:t>
      </w:r>
      <w:r>
        <w:rPr>
          <w:b w:val="0"/>
          <w:bCs w:val="0"/>
          <w:i w:val="0"/>
          <w:iCs w:val="0"/>
          <w:color w:val="auto"/>
        </w:rPr>
        <w:t xml:space="preserve"> </w:t>
      </w:r>
      <w:r>
        <w:rPr>
          <w:rFonts w:ascii="Times New Roman" w:hAnsi="Times New Roman" w:cs="Times New Roman"/>
          <w:b w:val="0"/>
          <w:bCs w:val="0"/>
          <w:i w:val="0"/>
          <w:iCs w:val="0"/>
          <w:color w:val="auto"/>
        </w:rPr>
        <w:tab/>
        <w:t xml:space="preserve"> </w:t>
      </w:r>
      <w:r>
        <w:rPr>
          <w:rFonts w:ascii="Times New Roman" w:hAnsi="Times New Roman" w:cs="Times New Roman"/>
          <w:b w:val="0"/>
          <w:bCs w:val="0"/>
          <w:i w:val="0"/>
          <w:iCs w:val="0"/>
          <w:color w:val="auto"/>
          <w:sz w:val="24"/>
        </w:rPr>
        <w:t>Os envelopes deverão conter na parte externa, além da razão social da empresa proponente, os seguintes dizeres:</w:t>
      </w:r>
    </w:p>
    <w:p w:rsidR="00D13DAE" w:rsidRDefault="00D13DAE" w:rsidP="00D13DAE">
      <w:pPr>
        <w:spacing w:before="240"/>
        <w:ind w:firstLine="720"/>
        <w:jc w:val="both"/>
        <w:rPr>
          <w:sz w:val="24"/>
          <w:szCs w:val="24"/>
        </w:rPr>
      </w:pPr>
      <w:r>
        <w:rPr>
          <w:b/>
          <w:bCs/>
          <w:i/>
          <w:iCs/>
          <w:sz w:val="24"/>
          <w:szCs w:val="24"/>
        </w:rPr>
        <w:lastRenderedPageBreak/>
        <w:t>a)</w:t>
      </w:r>
      <w:r>
        <w:rPr>
          <w:sz w:val="24"/>
          <w:szCs w:val="24"/>
        </w:rPr>
        <w:t xml:space="preserve"> </w:t>
      </w:r>
      <w:r>
        <w:rPr>
          <w:sz w:val="24"/>
          <w:szCs w:val="24"/>
        </w:rPr>
        <w:tab/>
        <w:t>no envelope A: “envelope A - Documentação de Habilitação”, e</w:t>
      </w:r>
    </w:p>
    <w:p w:rsidR="00D13DAE" w:rsidRDefault="00D13DAE" w:rsidP="00D13DAE">
      <w:pPr>
        <w:jc w:val="both"/>
        <w:rPr>
          <w:sz w:val="24"/>
          <w:szCs w:val="24"/>
        </w:rPr>
      </w:pPr>
      <w:r>
        <w:rPr>
          <w:sz w:val="24"/>
          <w:szCs w:val="24"/>
        </w:rPr>
        <w:tab/>
      </w:r>
      <w:r>
        <w:rPr>
          <w:sz w:val="24"/>
          <w:szCs w:val="24"/>
        </w:rPr>
        <w:tab/>
        <w:t>no envelope B: “envelope B - Proposta de Preços”</w:t>
      </w:r>
    </w:p>
    <w:p w:rsidR="00D13DAE" w:rsidRDefault="00D13DAE" w:rsidP="00D13DAE">
      <w:pPr>
        <w:pStyle w:val="Recuodecorpodetexto2"/>
        <w:spacing w:before="240" w:after="600"/>
        <w:rPr>
          <w:color w:val="auto"/>
        </w:rPr>
      </w:pPr>
      <w:r>
        <w:rPr>
          <w:b/>
          <w:bCs/>
          <w:i/>
          <w:iCs/>
          <w:color w:val="auto"/>
        </w:rPr>
        <w:t>b)</w:t>
      </w:r>
      <w:r>
        <w:rPr>
          <w:color w:val="auto"/>
        </w:rPr>
        <w:t xml:space="preserve"> </w:t>
      </w:r>
      <w:r>
        <w:rPr>
          <w:color w:val="auto"/>
        </w:rPr>
        <w:tab/>
        <w:t>nos dois envelopes:</w:t>
      </w:r>
    </w:p>
    <w:tbl>
      <w:tblPr>
        <w:tblW w:w="0" w:type="auto"/>
        <w:jc w:val="center"/>
        <w:tblBorders>
          <w:top w:val="single" w:sz="24" w:space="0" w:color="auto"/>
          <w:left w:val="single" w:sz="24" w:space="0" w:color="auto"/>
          <w:bottom w:val="single" w:sz="24" w:space="0" w:color="auto"/>
          <w:right w:val="single" w:sz="24" w:space="0" w:color="auto"/>
        </w:tblBorders>
        <w:tblLayout w:type="fixed"/>
        <w:tblCellMar>
          <w:left w:w="107" w:type="dxa"/>
          <w:right w:w="107" w:type="dxa"/>
        </w:tblCellMar>
        <w:tblLook w:val="0000" w:firstRow="0" w:lastRow="0" w:firstColumn="0" w:lastColumn="0" w:noHBand="0" w:noVBand="0"/>
      </w:tblPr>
      <w:tblGrid>
        <w:gridCol w:w="5670"/>
      </w:tblGrid>
      <w:tr w:rsidR="00D13DAE" w:rsidTr="003F6938">
        <w:tblPrEx>
          <w:tblCellMar>
            <w:top w:w="0" w:type="dxa"/>
            <w:bottom w:w="0" w:type="dxa"/>
          </w:tblCellMar>
        </w:tblPrEx>
        <w:trPr>
          <w:cantSplit/>
          <w:jc w:val="center"/>
        </w:trPr>
        <w:tc>
          <w:tcPr>
            <w:tcW w:w="5670" w:type="dxa"/>
            <w:tcBorders>
              <w:top w:val="single" w:sz="24" w:space="0" w:color="auto"/>
              <w:left w:val="single" w:sz="24" w:space="0" w:color="auto"/>
              <w:bottom w:val="single" w:sz="24" w:space="0" w:color="auto"/>
              <w:right w:val="single" w:sz="24" w:space="0" w:color="auto"/>
            </w:tcBorders>
            <w:shd w:val="pct20" w:color="auto" w:fill="auto"/>
          </w:tcPr>
          <w:p w:rsidR="00D13DAE" w:rsidRDefault="00D13DAE" w:rsidP="003F6938">
            <w:pPr>
              <w:rPr>
                <w:b/>
                <w:bCs/>
                <w:i/>
                <w:iCs/>
                <w:sz w:val="24"/>
                <w:szCs w:val="24"/>
              </w:rPr>
            </w:pPr>
          </w:p>
          <w:p w:rsidR="00D13DAE" w:rsidRDefault="00D13DAE" w:rsidP="003F6938">
            <w:pPr>
              <w:rPr>
                <w:b/>
                <w:bCs/>
                <w:i/>
                <w:iCs/>
                <w:sz w:val="24"/>
                <w:szCs w:val="24"/>
              </w:rPr>
            </w:pPr>
            <w:r>
              <w:rPr>
                <w:b/>
                <w:bCs/>
                <w:i/>
                <w:iCs/>
                <w:sz w:val="24"/>
                <w:szCs w:val="24"/>
              </w:rPr>
              <w:t>Ao</w:t>
            </w:r>
          </w:p>
          <w:p w:rsidR="00D13DAE" w:rsidRDefault="00D13DAE" w:rsidP="003F6938">
            <w:pPr>
              <w:rPr>
                <w:b/>
                <w:bCs/>
                <w:i/>
                <w:iCs/>
                <w:sz w:val="24"/>
                <w:szCs w:val="24"/>
              </w:rPr>
            </w:pPr>
          </w:p>
          <w:p w:rsidR="00D13DAE" w:rsidRDefault="00D13DAE" w:rsidP="003F6938">
            <w:pPr>
              <w:rPr>
                <w:b/>
                <w:bCs/>
                <w:i/>
                <w:iCs/>
                <w:sz w:val="24"/>
                <w:szCs w:val="24"/>
              </w:rPr>
            </w:pPr>
            <w:r>
              <w:rPr>
                <w:b/>
                <w:bCs/>
                <w:i/>
                <w:iCs/>
                <w:sz w:val="24"/>
                <w:szCs w:val="24"/>
              </w:rPr>
              <w:t>MUNICÍPIO DE HEITORAÍ/GO</w:t>
            </w:r>
          </w:p>
          <w:p w:rsidR="00D13DAE" w:rsidRDefault="00D13DAE" w:rsidP="003F6938">
            <w:pPr>
              <w:rPr>
                <w:b/>
                <w:bCs/>
                <w:i/>
                <w:iCs/>
                <w:color w:val="008000"/>
                <w:sz w:val="28"/>
                <w:szCs w:val="24"/>
                <w:u w:val="words"/>
              </w:rPr>
            </w:pPr>
            <w:r>
              <w:rPr>
                <w:b/>
                <w:bCs/>
                <w:i/>
                <w:iCs/>
                <w:sz w:val="28"/>
                <w:szCs w:val="24"/>
              </w:rPr>
              <w:t>Tomada de Preços n</w:t>
            </w:r>
            <w:r>
              <w:rPr>
                <w:b/>
                <w:bCs/>
                <w:i/>
                <w:iCs/>
                <w:strike/>
                <w:sz w:val="28"/>
                <w:szCs w:val="24"/>
              </w:rPr>
              <w:t>º</w:t>
            </w:r>
            <w:r>
              <w:rPr>
                <w:b/>
                <w:bCs/>
                <w:i/>
                <w:iCs/>
                <w:sz w:val="28"/>
                <w:szCs w:val="24"/>
              </w:rPr>
              <w:t xml:space="preserve"> 01/2019</w:t>
            </w:r>
          </w:p>
          <w:p w:rsidR="00D13DAE" w:rsidRDefault="00D13DAE" w:rsidP="003F6938">
            <w:pPr>
              <w:jc w:val="center"/>
              <w:rPr>
                <w:b/>
                <w:bCs/>
                <w:i/>
                <w:iCs/>
                <w:sz w:val="24"/>
                <w:szCs w:val="24"/>
              </w:rPr>
            </w:pPr>
          </w:p>
          <w:p w:rsidR="00D13DAE" w:rsidRDefault="00D13DAE" w:rsidP="003F6938">
            <w:pPr>
              <w:jc w:val="center"/>
              <w:rPr>
                <w:b/>
                <w:bCs/>
                <w:i/>
                <w:iCs/>
                <w:sz w:val="24"/>
                <w:szCs w:val="24"/>
              </w:rPr>
            </w:pPr>
          </w:p>
        </w:tc>
      </w:tr>
    </w:tbl>
    <w:p w:rsidR="00D13DAE" w:rsidRDefault="00D13DAE" w:rsidP="00D13DAE">
      <w:pPr>
        <w:spacing w:before="480"/>
        <w:jc w:val="both"/>
        <w:rPr>
          <w:sz w:val="24"/>
          <w:szCs w:val="24"/>
        </w:rPr>
      </w:pPr>
      <w:r>
        <w:rPr>
          <w:b/>
          <w:bCs/>
          <w:i/>
          <w:iCs/>
          <w:sz w:val="24"/>
          <w:szCs w:val="24"/>
        </w:rPr>
        <w:t>11.4.</w:t>
      </w:r>
      <w:r>
        <w:rPr>
          <w:sz w:val="24"/>
          <w:szCs w:val="24"/>
        </w:rPr>
        <w:tab/>
        <w:t>Não serão consideradas as documentações ou as propostas por quaisquer outros meios que não os acima mencionados.</w:t>
      </w:r>
    </w:p>
    <w:p w:rsidR="00D13DAE" w:rsidRDefault="00D13DAE" w:rsidP="00D13DAE">
      <w:pPr>
        <w:spacing w:before="240"/>
        <w:jc w:val="both"/>
        <w:rPr>
          <w:sz w:val="24"/>
          <w:szCs w:val="24"/>
        </w:rPr>
      </w:pPr>
      <w:r>
        <w:rPr>
          <w:b/>
          <w:bCs/>
          <w:i/>
          <w:iCs/>
          <w:sz w:val="24"/>
          <w:szCs w:val="24"/>
        </w:rPr>
        <w:t>11.5.</w:t>
      </w:r>
      <w:r>
        <w:rPr>
          <w:sz w:val="24"/>
          <w:szCs w:val="24"/>
        </w:rPr>
        <w:tab/>
        <w:t>Em caso de autenticação dos documentos de habilitação, esta será realizada pela Equipe de Apoio Administrativo da Comissão Permanente de Licitação (CPL), sempre por servidor efetivo, e deverá ocorrer até 1 (um) dia antes da data da sessão de abertura, no horário de funcionamento da Administração Pública Municipal.</w:t>
      </w:r>
    </w:p>
    <w:p w:rsidR="00D13DAE" w:rsidRDefault="00D13DAE" w:rsidP="00D13DAE">
      <w:pPr>
        <w:pStyle w:val="Ttulo1"/>
        <w:numPr>
          <w:ilvl w:val="0"/>
          <w:numId w:val="0"/>
        </w:numPr>
        <w:spacing w:before="600" w:after="0"/>
      </w:pPr>
      <w:r>
        <w:t>11.6.</w:t>
      </w:r>
      <w:r>
        <w:tab/>
        <w:t>DOCUMENTOS DE HABILITAÇÃO (ENVELOPE A)</w:t>
      </w:r>
    </w:p>
    <w:p w:rsidR="00D13DAE" w:rsidRDefault="00D13DAE" w:rsidP="00D13DAE">
      <w:pPr>
        <w:pStyle w:val="Corpodetexto2"/>
        <w:spacing w:before="240"/>
        <w:ind w:firstLine="720"/>
        <w:rPr>
          <w:szCs w:val="24"/>
        </w:rPr>
      </w:pPr>
      <w:r>
        <w:rPr>
          <w:szCs w:val="24"/>
        </w:rPr>
        <w:t>Os Documentos de Habilitação a apresentar serão os descritos a seguir.</w:t>
      </w:r>
    </w:p>
    <w:p w:rsidR="00D13DAE" w:rsidRDefault="00D13DAE" w:rsidP="00D13DAE">
      <w:pPr>
        <w:pStyle w:val="Ttulo2"/>
        <w:numPr>
          <w:ilvl w:val="0"/>
          <w:numId w:val="0"/>
        </w:numPr>
        <w:spacing w:before="240"/>
        <w:ind w:left="357" w:hanging="357"/>
      </w:pPr>
      <w:r>
        <w:t>11.6.1.</w:t>
      </w:r>
      <w:r>
        <w:tab/>
        <w:t>PARA HABILITAÇÃO JURÍDICA</w:t>
      </w:r>
    </w:p>
    <w:p w:rsidR="00D13DAE" w:rsidRDefault="00D13DAE" w:rsidP="00D13DAE">
      <w:pPr>
        <w:pStyle w:val="Recuodecorpodetexto"/>
        <w:tabs>
          <w:tab w:val="clear" w:pos="284"/>
          <w:tab w:val="clear" w:pos="1134"/>
          <w:tab w:val="clear" w:pos="2268"/>
        </w:tabs>
        <w:spacing w:before="240" w:after="0"/>
        <w:ind w:firstLine="720"/>
        <w:rPr>
          <w:rFonts w:ascii="Times New Roman" w:hAnsi="Times New Roman"/>
          <w:b w:val="0"/>
          <w:i w:val="0"/>
          <w:color w:val="auto"/>
          <w:sz w:val="24"/>
        </w:rPr>
      </w:pPr>
      <w:r>
        <w:rPr>
          <w:rFonts w:ascii="Times New Roman" w:hAnsi="Times New Roman"/>
          <w:bCs w:val="0"/>
          <w:iCs w:val="0"/>
          <w:color w:val="auto"/>
          <w:sz w:val="24"/>
        </w:rPr>
        <w:t>a)</w:t>
      </w:r>
      <w:r>
        <w:rPr>
          <w:rFonts w:ascii="Times New Roman" w:hAnsi="Times New Roman"/>
          <w:b w:val="0"/>
          <w:i w:val="0"/>
          <w:color w:val="auto"/>
          <w:sz w:val="24"/>
        </w:rPr>
        <w:tab/>
        <w:t>Registro comercial, no caso de empresa individual.</w:t>
      </w:r>
    </w:p>
    <w:p w:rsidR="00D13DAE" w:rsidRDefault="00D13DAE" w:rsidP="00D13DAE">
      <w:pPr>
        <w:pStyle w:val="Corpodetexto2"/>
        <w:spacing w:before="240"/>
        <w:ind w:firstLine="720"/>
      </w:pPr>
      <w:r>
        <w:rPr>
          <w:b/>
          <w:bCs/>
          <w:i/>
          <w:iCs/>
        </w:rPr>
        <w:t>b)</w:t>
      </w:r>
      <w:r>
        <w:tab/>
        <w:t>Ato Constitutivo, Estatuto ou Contrato Social em vigor, devidamente registrado, em se tratando de sociedades comerciais, e, no caso de sociedade por ações, acompanhado de documentos de eleição de seus administradores atuais.</w:t>
      </w:r>
    </w:p>
    <w:p w:rsidR="00D13DAE" w:rsidRDefault="00D13DAE" w:rsidP="00D13DAE">
      <w:pPr>
        <w:spacing w:before="240"/>
        <w:ind w:firstLine="720"/>
        <w:jc w:val="both"/>
        <w:rPr>
          <w:sz w:val="24"/>
        </w:rPr>
      </w:pPr>
      <w:r>
        <w:rPr>
          <w:b/>
          <w:bCs/>
          <w:i/>
          <w:iCs/>
          <w:sz w:val="24"/>
        </w:rPr>
        <w:t>c)</w:t>
      </w:r>
      <w:r>
        <w:rPr>
          <w:sz w:val="24"/>
        </w:rPr>
        <w:tab/>
        <w:t>Inscrição do Ato Constitutivo, no caso de sociedades civis, acompanhada de prova de diretoria em exercício.</w:t>
      </w:r>
    </w:p>
    <w:p w:rsidR="00D13DAE" w:rsidRDefault="00D13DAE" w:rsidP="00D13DAE">
      <w:pPr>
        <w:pStyle w:val="Recuodecorpodetexto"/>
        <w:tabs>
          <w:tab w:val="clear" w:pos="284"/>
          <w:tab w:val="clear" w:pos="1134"/>
          <w:tab w:val="clear" w:pos="2268"/>
        </w:tabs>
        <w:spacing w:before="240" w:after="0"/>
        <w:ind w:firstLine="720"/>
        <w:rPr>
          <w:rFonts w:ascii="Times New Roman" w:hAnsi="Times New Roman"/>
          <w:b w:val="0"/>
          <w:i w:val="0"/>
          <w:color w:val="auto"/>
          <w:sz w:val="24"/>
        </w:rPr>
      </w:pPr>
      <w:r>
        <w:rPr>
          <w:rFonts w:ascii="Times New Roman" w:hAnsi="Times New Roman"/>
          <w:bCs w:val="0"/>
          <w:iCs w:val="0"/>
          <w:color w:val="auto"/>
          <w:sz w:val="24"/>
        </w:rPr>
        <w:t>d)</w:t>
      </w:r>
      <w:r>
        <w:rPr>
          <w:rFonts w:ascii="Times New Roman" w:hAnsi="Times New Roman"/>
          <w:b w:val="0"/>
          <w:i w:val="0"/>
          <w:color w:val="auto"/>
          <w:sz w:val="24"/>
        </w:rPr>
        <w:tab/>
        <w:t>Decreto de autorização, em se tratando de empresa ou sociedade estrangeira em funcionamento no País, e ato de registro ou autorização para funcionamento expedido pelo órgão competente.</w:t>
      </w:r>
    </w:p>
    <w:p w:rsidR="00D13DAE" w:rsidRDefault="00D13DAE" w:rsidP="00D13DAE">
      <w:pPr>
        <w:pStyle w:val="Recuodecorpodetexto"/>
        <w:tabs>
          <w:tab w:val="clear" w:pos="284"/>
          <w:tab w:val="clear" w:pos="1134"/>
          <w:tab w:val="clear" w:pos="2268"/>
        </w:tabs>
        <w:spacing w:before="240" w:after="0"/>
        <w:ind w:firstLine="720"/>
        <w:rPr>
          <w:rFonts w:ascii="Times New Roman" w:hAnsi="Times New Roman"/>
          <w:b w:val="0"/>
          <w:i w:val="0"/>
          <w:color w:val="auto"/>
          <w:sz w:val="24"/>
        </w:rPr>
      </w:pPr>
      <w:r>
        <w:rPr>
          <w:rFonts w:ascii="Times New Roman" w:hAnsi="Times New Roman"/>
          <w:bCs w:val="0"/>
          <w:iCs w:val="0"/>
          <w:color w:val="auto"/>
          <w:sz w:val="24"/>
        </w:rPr>
        <w:t>e)</w:t>
      </w:r>
      <w:r>
        <w:rPr>
          <w:rFonts w:ascii="Times New Roman" w:hAnsi="Times New Roman"/>
          <w:b w:val="0"/>
          <w:i w:val="0"/>
          <w:color w:val="auto"/>
          <w:sz w:val="24"/>
        </w:rPr>
        <w:tab/>
        <w:t>Declaração Negativa de Inidoneidade e Ausência de Fato Impeditivo para Licitar com o Poder Público, conforme modelo anexo.</w:t>
      </w:r>
    </w:p>
    <w:p w:rsidR="00D13DAE" w:rsidRDefault="00D13DAE" w:rsidP="00D13DAE">
      <w:pPr>
        <w:spacing w:before="240"/>
        <w:ind w:firstLine="720"/>
        <w:jc w:val="both"/>
        <w:rPr>
          <w:sz w:val="24"/>
          <w:szCs w:val="24"/>
        </w:rPr>
      </w:pPr>
      <w:r>
        <w:rPr>
          <w:b/>
          <w:bCs/>
          <w:i/>
          <w:iCs/>
          <w:sz w:val="24"/>
          <w:szCs w:val="24"/>
        </w:rPr>
        <w:t>f)</w:t>
      </w:r>
      <w:r>
        <w:rPr>
          <w:sz w:val="24"/>
          <w:szCs w:val="24"/>
        </w:rPr>
        <w:tab/>
        <w:t>Declaração Negativa de Infração ao disposto no inciso XXXIII, do artigo 7</w:t>
      </w:r>
      <w:r>
        <w:rPr>
          <w:strike/>
          <w:sz w:val="24"/>
          <w:szCs w:val="24"/>
        </w:rPr>
        <w:t>º</w:t>
      </w:r>
      <w:r>
        <w:rPr>
          <w:sz w:val="24"/>
          <w:szCs w:val="24"/>
        </w:rPr>
        <w:t>, da Constituição Federal, conforme modelo em anexo.</w:t>
      </w:r>
    </w:p>
    <w:p w:rsidR="00D13DAE" w:rsidRDefault="00D13DAE" w:rsidP="00D13DAE">
      <w:pPr>
        <w:pStyle w:val="Ttulo2"/>
        <w:numPr>
          <w:ilvl w:val="0"/>
          <w:numId w:val="0"/>
        </w:numPr>
        <w:spacing w:before="600"/>
        <w:ind w:left="357" w:hanging="357"/>
      </w:pPr>
      <w:r>
        <w:lastRenderedPageBreak/>
        <w:t>11.6.2.</w:t>
      </w:r>
      <w:r>
        <w:tab/>
      </w:r>
      <w:r>
        <w:tab/>
        <w:t>PARA REGULARIDADE FISCAL</w:t>
      </w:r>
    </w:p>
    <w:p w:rsidR="00D13DAE" w:rsidRDefault="00D13DAE" w:rsidP="00D13DAE">
      <w:pPr>
        <w:spacing w:before="240"/>
        <w:ind w:firstLine="720"/>
        <w:jc w:val="both"/>
        <w:rPr>
          <w:sz w:val="24"/>
          <w:szCs w:val="24"/>
        </w:rPr>
      </w:pPr>
      <w:r>
        <w:rPr>
          <w:b/>
          <w:bCs/>
          <w:i/>
          <w:iCs/>
          <w:sz w:val="24"/>
          <w:szCs w:val="24"/>
        </w:rPr>
        <w:t>a)</w:t>
      </w:r>
      <w:r>
        <w:rPr>
          <w:sz w:val="24"/>
          <w:szCs w:val="24"/>
        </w:rPr>
        <w:tab/>
        <w:t xml:space="preserve">Prova de inscrição da empresa </w:t>
      </w:r>
      <w:r>
        <w:rPr>
          <w:b/>
          <w:bCs/>
          <w:i/>
          <w:iCs/>
          <w:sz w:val="24"/>
          <w:szCs w:val="24"/>
        </w:rPr>
        <w:t>Licitante</w:t>
      </w:r>
      <w:r>
        <w:rPr>
          <w:sz w:val="24"/>
          <w:szCs w:val="24"/>
        </w:rPr>
        <w:t xml:space="preserve"> no Cadastro Nacional da Pessoa Jurídica (CNPJ), do Ministério da Fazenda.</w:t>
      </w:r>
    </w:p>
    <w:p w:rsidR="00D13DAE" w:rsidRDefault="00D13DAE" w:rsidP="00D13DAE">
      <w:pPr>
        <w:spacing w:before="240"/>
        <w:ind w:firstLine="720"/>
        <w:jc w:val="both"/>
        <w:rPr>
          <w:sz w:val="24"/>
          <w:szCs w:val="24"/>
        </w:rPr>
      </w:pPr>
      <w:r>
        <w:rPr>
          <w:b/>
          <w:bCs/>
          <w:i/>
          <w:iCs/>
          <w:sz w:val="24"/>
          <w:szCs w:val="24"/>
        </w:rPr>
        <w:t>b)</w:t>
      </w:r>
      <w:r>
        <w:rPr>
          <w:sz w:val="24"/>
          <w:szCs w:val="24"/>
        </w:rPr>
        <w:tab/>
        <w:t xml:space="preserve">Prova de inscrição no Cadastro de Contribuintes Estadual ou Municipal, se houver, da sede da </w:t>
      </w:r>
      <w:r>
        <w:rPr>
          <w:b/>
          <w:bCs/>
          <w:i/>
          <w:iCs/>
          <w:sz w:val="24"/>
          <w:szCs w:val="24"/>
        </w:rPr>
        <w:t>Licitante</w:t>
      </w:r>
      <w:r>
        <w:rPr>
          <w:sz w:val="24"/>
          <w:szCs w:val="24"/>
        </w:rPr>
        <w:t>, pertinente ao seu ramo de atividade e compatível com o objeto contratual.</w:t>
      </w:r>
    </w:p>
    <w:p w:rsidR="00D13DAE" w:rsidRDefault="00D13DAE" w:rsidP="00D13DAE">
      <w:pPr>
        <w:pStyle w:val="Corpodetexto2"/>
        <w:spacing w:before="240"/>
        <w:ind w:firstLine="709"/>
        <w:rPr>
          <w:szCs w:val="24"/>
        </w:rPr>
      </w:pPr>
      <w:r>
        <w:rPr>
          <w:b/>
          <w:bCs/>
          <w:i/>
          <w:iCs/>
          <w:szCs w:val="24"/>
        </w:rPr>
        <w:t>c)</w:t>
      </w:r>
      <w:r>
        <w:rPr>
          <w:szCs w:val="24"/>
        </w:rPr>
        <w:tab/>
        <w:t>Prova de regularidade para com a Fazenda Federal, mediante:</w:t>
      </w:r>
    </w:p>
    <w:p w:rsidR="00D13DAE" w:rsidRDefault="00D13DAE" w:rsidP="00D13DAE">
      <w:pPr>
        <w:spacing w:before="120"/>
        <w:ind w:left="142" w:firstLine="567"/>
        <w:jc w:val="both"/>
        <w:rPr>
          <w:sz w:val="24"/>
          <w:szCs w:val="24"/>
        </w:rPr>
      </w:pPr>
      <w:r>
        <w:rPr>
          <w:b/>
          <w:bCs/>
          <w:i/>
          <w:iCs/>
          <w:sz w:val="24"/>
          <w:szCs w:val="24"/>
        </w:rPr>
        <w:t>c.1)</w:t>
      </w:r>
      <w:r>
        <w:rPr>
          <w:b/>
          <w:bCs/>
          <w:i/>
          <w:iCs/>
          <w:sz w:val="24"/>
          <w:szCs w:val="24"/>
        </w:rPr>
        <w:tab/>
      </w:r>
      <w:r>
        <w:rPr>
          <w:sz w:val="24"/>
          <w:szCs w:val="24"/>
        </w:rPr>
        <w:t>Certidão Negativa de Débitos de Tributos e Contribuições Federais, expedida pela Secretaria da Receita Federal,</w:t>
      </w:r>
    </w:p>
    <w:p w:rsidR="00D13DAE" w:rsidRDefault="00D13DAE" w:rsidP="00D13DAE">
      <w:pPr>
        <w:spacing w:before="120"/>
        <w:ind w:firstLine="709"/>
        <w:jc w:val="both"/>
        <w:rPr>
          <w:sz w:val="24"/>
          <w:szCs w:val="24"/>
        </w:rPr>
      </w:pPr>
      <w:r>
        <w:rPr>
          <w:b/>
          <w:bCs/>
          <w:i/>
          <w:iCs/>
          <w:sz w:val="24"/>
          <w:szCs w:val="24"/>
        </w:rPr>
        <w:t>c.2)</w:t>
      </w:r>
      <w:r>
        <w:rPr>
          <w:b/>
          <w:bCs/>
          <w:i/>
          <w:iCs/>
          <w:sz w:val="24"/>
          <w:szCs w:val="24"/>
        </w:rPr>
        <w:tab/>
      </w:r>
      <w:r>
        <w:rPr>
          <w:sz w:val="24"/>
          <w:szCs w:val="24"/>
        </w:rPr>
        <w:t>Certidão quanto a Dívida Ativa da União-Negativa, expedida pela Procuradoria-geral da Fazenda Nacional.</w:t>
      </w:r>
    </w:p>
    <w:p w:rsidR="00D13DAE" w:rsidRDefault="00D13DAE" w:rsidP="00D13DAE">
      <w:pPr>
        <w:spacing w:before="240"/>
        <w:ind w:firstLine="709"/>
        <w:jc w:val="both"/>
        <w:rPr>
          <w:sz w:val="24"/>
          <w:szCs w:val="24"/>
        </w:rPr>
      </w:pPr>
      <w:r>
        <w:rPr>
          <w:b/>
          <w:bCs/>
          <w:i/>
          <w:iCs/>
          <w:sz w:val="24"/>
          <w:szCs w:val="24"/>
        </w:rPr>
        <w:t>d)</w:t>
      </w:r>
      <w:r>
        <w:rPr>
          <w:sz w:val="24"/>
          <w:szCs w:val="24"/>
        </w:rPr>
        <w:tab/>
        <w:t xml:space="preserve">Prova de Regularidade, referente a todos os tributos, para com a Fazenda Estadual e Municipal do domicílio ou da sede da </w:t>
      </w:r>
      <w:r>
        <w:rPr>
          <w:b/>
          <w:bCs/>
          <w:i/>
          <w:iCs/>
          <w:sz w:val="24"/>
          <w:szCs w:val="24"/>
        </w:rPr>
        <w:t>Licitante</w:t>
      </w:r>
      <w:r>
        <w:rPr>
          <w:sz w:val="24"/>
          <w:szCs w:val="24"/>
        </w:rPr>
        <w:t>, ou outro equivalente, na forma da Lei.</w:t>
      </w:r>
    </w:p>
    <w:p w:rsidR="00D13DAE" w:rsidRDefault="00D13DAE" w:rsidP="00D13DAE">
      <w:pPr>
        <w:spacing w:before="240"/>
        <w:ind w:firstLine="709"/>
        <w:jc w:val="both"/>
        <w:rPr>
          <w:sz w:val="24"/>
          <w:szCs w:val="24"/>
        </w:rPr>
      </w:pPr>
      <w:r>
        <w:rPr>
          <w:b/>
          <w:bCs/>
          <w:i/>
          <w:iCs/>
          <w:sz w:val="24"/>
          <w:szCs w:val="24"/>
        </w:rPr>
        <w:t>e)</w:t>
      </w:r>
      <w:r>
        <w:rPr>
          <w:sz w:val="24"/>
          <w:szCs w:val="24"/>
        </w:rPr>
        <w:tab/>
        <w:t>Prova de Regularidade relativa ao Fundo de Garantia por Tempo de Serviço  (FGTS), mediante apresentação de Certificado de Regularidade do FGTS (CRF), emitido pela Caixa Econômica Federal (CEF).</w:t>
      </w:r>
    </w:p>
    <w:p w:rsidR="00D13DAE" w:rsidRDefault="00D13DAE" w:rsidP="00D13DAE">
      <w:pPr>
        <w:pStyle w:val="Corpodetexto2"/>
        <w:spacing w:before="240"/>
        <w:ind w:firstLine="709"/>
        <w:rPr>
          <w:szCs w:val="24"/>
        </w:rPr>
      </w:pPr>
      <w:r>
        <w:rPr>
          <w:b/>
          <w:bCs/>
          <w:i/>
          <w:iCs/>
          <w:szCs w:val="24"/>
        </w:rPr>
        <w:t>f)</w:t>
      </w:r>
      <w:r>
        <w:rPr>
          <w:szCs w:val="24"/>
        </w:rPr>
        <w:tab/>
        <w:t>Prova de Regularidade relativa Seguridade Social, mediante apresentação de Certidão Negativa de Débito (CND) emitida pelo Instituto Nacional da Seguridade social (INSS), quando não abrangida pela certidão da Receita Federal.</w:t>
      </w:r>
    </w:p>
    <w:p w:rsidR="00D13DAE" w:rsidRDefault="00D13DAE" w:rsidP="00D13DAE">
      <w:pPr>
        <w:spacing w:before="720"/>
        <w:jc w:val="both"/>
        <w:rPr>
          <w:sz w:val="24"/>
          <w:szCs w:val="24"/>
        </w:rPr>
      </w:pPr>
      <w:r>
        <w:rPr>
          <w:b/>
          <w:bCs/>
          <w:i/>
          <w:iCs/>
          <w:sz w:val="24"/>
          <w:szCs w:val="24"/>
        </w:rPr>
        <w:t>11.6.2.1.</w:t>
      </w:r>
      <w:r>
        <w:rPr>
          <w:b/>
          <w:bCs/>
          <w:i/>
          <w:iCs/>
          <w:sz w:val="24"/>
          <w:szCs w:val="24"/>
        </w:rPr>
        <w:tab/>
      </w:r>
      <w:r>
        <w:rPr>
          <w:sz w:val="24"/>
          <w:szCs w:val="24"/>
        </w:rPr>
        <w:t>A aceitação das certidões expedidas pelos Órgãos das Administrações Fiscal e Tributária, emitidas pela Internet, condiciona-se à verificação de sua validade, pela Comissão de Licitação, na fase de julgamento da habilitação, através da consulta ao endereço eletrônico indicado pelo Órgão Emissor.</w:t>
      </w:r>
    </w:p>
    <w:p w:rsidR="00D13DAE" w:rsidRDefault="00D13DAE" w:rsidP="00D13DAE">
      <w:pPr>
        <w:spacing w:before="240"/>
        <w:jc w:val="both"/>
        <w:rPr>
          <w:sz w:val="24"/>
          <w:szCs w:val="24"/>
        </w:rPr>
      </w:pPr>
      <w:r>
        <w:rPr>
          <w:i/>
          <w:sz w:val="24"/>
          <w:szCs w:val="24"/>
        </w:rPr>
        <w:t>11.6.2.2</w:t>
      </w:r>
      <w:r>
        <w:rPr>
          <w:sz w:val="24"/>
          <w:szCs w:val="24"/>
        </w:rPr>
        <w:t>.</w:t>
      </w:r>
      <w:r>
        <w:rPr>
          <w:sz w:val="24"/>
          <w:szCs w:val="24"/>
        </w:rPr>
        <w:tab/>
        <w:t>Será inabilitada a licitante inscrita em Dívida Ativa, junto ao Município de Heitoraí/GO.</w:t>
      </w:r>
    </w:p>
    <w:p w:rsidR="00D13DAE" w:rsidRDefault="00D13DAE" w:rsidP="00D13DAE">
      <w:pPr>
        <w:pStyle w:val="Ttulo2"/>
        <w:numPr>
          <w:ilvl w:val="0"/>
          <w:numId w:val="0"/>
        </w:numPr>
        <w:spacing w:before="480"/>
        <w:ind w:left="357" w:hanging="357"/>
      </w:pPr>
      <w:r>
        <w:t>11.6.3.</w:t>
      </w:r>
      <w:r>
        <w:tab/>
      </w:r>
      <w:r>
        <w:tab/>
        <w:t>PARA QUALIFICAÇÃO TÉCNICA</w:t>
      </w:r>
    </w:p>
    <w:p w:rsidR="00D13DAE" w:rsidRDefault="00D13DAE" w:rsidP="00D13DAE">
      <w:pPr>
        <w:numPr>
          <w:ilvl w:val="0"/>
          <w:numId w:val="11"/>
        </w:numPr>
        <w:tabs>
          <w:tab w:val="clear" w:pos="2160"/>
          <w:tab w:val="num" w:pos="0"/>
        </w:tabs>
        <w:spacing w:before="240"/>
        <w:ind w:left="0" w:firstLine="720"/>
        <w:jc w:val="both"/>
        <w:rPr>
          <w:sz w:val="24"/>
          <w:szCs w:val="24"/>
        </w:rPr>
      </w:pPr>
      <w:r>
        <w:rPr>
          <w:sz w:val="24"/>
          <w:szCs w:val="24"/>
        </w:rPr>
        <w:t>Prova de registro da empresa no Conselho Regional de Engenharia, Arquitetura e Agronomia (CREA).</w:t>
      </w:r>
    </w:p>
    <w:p w:rsidR="00D13DAE" w:rsidRDefault="00D13DAE" w:rsidP="00D13DAE">
      <w:pPr>
        <w:spacing w:before="240"/>
        <w:ind w:firstLine="720"/>
        <w:jc w:val="both"/>
        <w:rPr>
          <w:sz w:val="24"/>
          <w:szCs w:val="24"/>
        </w:rPr>
      </w:pPr>
      <w:r>
        <w:rPr>
          <w:b/>
          <w:bCs/>
          <w:i/>
          <w:iCs/>
          <w:sz w:val="24"/>
          <w:szCs w:val="24"/>
        </w:rPr>
        <w:t>b)</w:t>
      </w:r>
      <w:r>
        <w:rPr>
          <w:sz w:val="24"/>
          <w:szCs w:val="24"/>
        </w:rPr>
        <w:tab/>
        <w:t xml:space="preserve">Atestado fornecido por pessoas jurídicas de direito público ou privado, certificado pelo CREA, em nome de engenheiro pertencente ao quadro permanente da </w:t>
      </w:r>
      <w:r>
        <w:rPr>
          <w:b/>
          <w:bCs/>
          <w:i/>
          <w:iCs/>
          <w:sz w:val="24"/>
          <w:szCs w:val="24"/>
        </w:rPr>
        <w:t>Licitante,</w:t>
      </w:r>
      <w:r>
        <w:rPr>
          <w:sz w:val="24"/>
          <w:szCs w:val="24"/>
        </w:rPr>
        <w:t xml:space="preserve"> detentor de atestado de responsabilidade técnica, e em nome da própria </w:t>
      </w:r>
      <w:r>
        <w:rPr>
          <w:b/>
          <w:bCs/>
          <w:i/>
          <w:iCs/>
          <w:sz w:val="24"/>
          <w:szCs w:val="24"/>
        </w:rPr>
        <w:t>Licitante</w:t>
      </w:r>
      <w:r>
        <w:rPr>
          <w:sz w:val="24"/>
          <w:szCs w:val="24"/>
        </w:rPr>
        <w:t>, referente à direção, supervisão, coordenação e/ou execução de</w:t>
      </w:r>
      <w:r>
        <w:rPr>
          <w:color w:val="FF0000"/>
          <w:sz w:val="24"/>
          <w:szCs w:val="24"/>
        </w:rPr>
        <w:t xml:space="preserve"> </w:t>
      </w:r>
      <w:r w:rsidRPr="009A1E1B">
        <w:rPr>
          <w:sz w:val="24"/>
          <w:szCs w:val="24"/>
        </w:rPr>
        <w:t>obra</w:t>
      </w:r>
      <w:r>
        <w:rPr>
          <w:b/>
          <w:bCs/>
          <w:i/>
          <w:iCs/>
          <w:sz w:val="24"/>
          <w:szCs w:val="24"/>
        </w:rPr>
        <w:t xml:space="preserve"> </w:t>
      </w:r>
      <w:r w:rsidRPr="009A1E1B">
        <w:rPr>
          <w:bCs/>
          <w:iCs/>
          <w:sz w:val="24"/>
          <w:szCs w:val="24"/>
        </w:rPr>
        <w:t>de Construção Compatível com os quantitativos e qualitativos pertinentes ao objeto a ser licitado, principalmente as parcelas de maior relevância</w:t>
      </w:r>
      <w:r w:rsidRPr="009A1E1B">
        <w:rPr>
          <w:sz w:val="24"/>
          <w:szCs w:val="24"/>
        </w:rPr>
        <w:t>,</w:t>
      </w:r>
      <w:r>
        <w:rPr>
          <w:sz w:val="24"/>
          <w:szCs w:val="24"/>
        </w:rPr>
        <w:t xml:space="preserve"> nos termos do inciso I, parágrafo 1</w:t>
      </w:r>
      <w:r>
        <w:rPr>
          <w:strike/>
          <w:sz w:val="24"/>
          <w:szCs w:val="24"/>
        </w:rPr>
        <w:t>º</w:t>
      </w:r>
      <w:r>
        <w:rPr>
          <w:sz w:val="24"/>
          <w:szCs w:val="24"/>
        </w:rPr>
        <w:t>, do artigo 30, da Lei n</w:t>
      </w:r>
      <w:r>
        <w:rPr>
          <w:strike/>
          <w:sz w:val="24"/>
          <w:szCs w:val="24"/>
        </w:rPr>
        <w:t>º</w:t>
      </w:r>
      <w:r>
        <w:rPr>
          <w:sz w:val="24"/>
          <w:szCs w:val="24"/>
        </w:rPr>
        <w:t xml:space="preserve"> 8.666/93, e suas alterações.</w:t>
      </w:r>
    </w:p>
    <w:p w:rsidR="00D13DAE" w:rsidRDefault="00D13DAE" w:rsidP="00D13DAE">
      <w:pPr>
        <w:pStyle w:val="Selecionar"/>
        <w:spacing w:before="240" w:after="0"/>
        <w:ind w:firstLine="720"/>
        <w:jc w:val="both"/>
        <w:rPr>
          <w:rFonts w:ascii="Times New Roman" w:hAnsi="Times New Roman" w:cs="Times New Roman"/>
          <w:b w:val="0"/>
          <w:bCs w:val="0"/>
          <w:i w:val="0"/>
          <w:iCs w:val="0"/>
          <w:color w:val="auto"/>
          <w:sz w:val="24"/>
          <w:szCs w:val="24"/>
          <w:u w:val="none"/>
        </w:rPr>
      </w:pPr>
      <w:r>
        <w:rPr>
          <w:rFonts w:ascii="Times New Roman" w:hAnsi="Times New Roman" w:cs="Times New Roman"/>
          <w:color w:val="auto"/>
          <w:sz w:val="24"/>
          <w:szCs w:val="24"/>
          <w:u w:val="none"/>
        </w:rPr>
        <w:t>b.1)</w:t>
      </w:r>
      <w:r>
        <w:rPr>
          <w:rFonts w:ascii="Times New Roman" w:hAnsi="Times New Roman" w:cs="Times New Roman"/>
          <w:color w:val="auto"/>
          <w:sz w:val="24"/>
          <w:szCs w:val="24"/>
          <w:u w:val="none"/>
        </w:rPr>
        <w:tab/>
      </w:r>
      <w:r>
        <w:rPr>
          <w:rFonts w:ascii="Times New Roman" w:hAnsi="Times New Roman" w:cs="Times New Roman"/>
          <w:b w:val="0"/>
          <w:bCs w:val="0"/>
          <w:i w:val="0"/>
          <w:iCs w:val="0"/>
          <w:color w:val="auto"/>
          <w:sz w:val="24"/>
          <w:szCs w:val="24"/>
          <w:u w:val="none"/>
        </w:rPr>
        <w:t>Serão admitidos atestados em separado. Neste caso, se forem apresentados atestados com engenheiros diferentes, estes deverão ser relacionados como responsáveis técnicos pela</w:t>
      </w:r>
      <w:r>
        <w:rPr>
          <w:rFonts w:ascii="Times New Roman" w:hAnsi="Times New Roman" w:cs="Times New Roman"/>
          <w:b w:val="0"/>
          <w:bCs w:val="0"/>
          <w:color w:val="auto"/>
          <w:sz w:val="24"/>
          <w:szCs w:val="24"/>
          <w:u w:val="none"/>
        </w:rPr>
        <w:t xml:space="preserve"> </w:t>
      </w:r>
      <w:r>
        <w:rPr>
          <w:rFonts w:ascii="Times New Roman" w:hAnsi="Times New Roman" w:cs="Times New Roman"/>
          <w:color w:val="auto"/>
          <w:sz w:val="24"/>
          <w:szCs w:val="24"/>
          <w:u w:val="none"/>
        </w:rPr>
        <w:t xml:space="preserve">Obra </w:t>
      </w:r>
      <w:r>
        <w:rPr>
          <w:rFonts w:ascii="Times New Roman" w:hAnsi="Times New Roman" w:cs="Times New Roman"/>
          <w:b w:val="0"/>
          <w:bCs w:val="0"/>
          <w:i w:val="0"/>
          <w:iCs w:val="0"/>
          <w:color w:val="auto"/>
          <w:sz w:val="24"/>
          <w:szCs w:val="24"/>
          <w:u w:val="none"/>
        </w:rPr>
        <w:t>a ser contratada, no modelo de responsabilidade técnica, constante na Parte D, deste Edital.</w:t>
      </w:r>
    </w:p>
    <w:p w:rsidR="00D13DAE" w:rsidRPr="009A1E1B" w:rsidRDefault="00D13DAE" w:rsidP="00D13DAE">
      <w:pPr>
        <w:pStyle w:val="Selecionar"/>
        <w:spacing w:before="240" w:after="0"/>
        <w:ind w:firstLine="720"/>
        <w:jc w:val="both"/>
        <w:rPr>
          <w:rFonts w:ascii="Times New Roman" w:hAnsi="Times New Roman" w:cs="Times New Roman"/>
          <w:b w:val="0"/>
          <w:bCs w:val="0"/>
          <w:i w:val="0"/>
          <w:iCs w:val="0"/>
          <w:color w:val="auto"/>
          <w:sz w:val="24"/>
          <w:szCs w:val="24"/>
          <w:u w:val="none"/>
        </w:rPr>
      </w:pPr>
      <w:r w:rsidRPr="00DF5938">
        <w:rPr>
          <w:rFonts w:ascii="Times New Roman" w:hAnsi="Times New Roman"/>
          <w:color w:val="auto"/>
          <w:sz w:val="24"/>
          <w:szCs w:val="24"/>
          <w:u w:color="FFFFFF"/>
        </w:rPr>
        <w:lastRenderedPageBreak/>
        <w:t>b.2)</w:t>
      </w:r>
      <w:r w:rsidRPr="00DF5938">
        <w:rPr>
          <w:rFonts w:ascii="Times New Roman" w:hAnsi="Times New Roman"/>
          <w:color w:val="auto"/>
          <w:sz w:val="24"/>
          <w:szCs w:val="24"/>
          <w:u w:color="FFFFFF"/>
        </w:rPr>
        <w:tab/>
      </w:r>
      <w:r>
        <w:rPr>
          <w:rFonts w:ascii="Times New Roman" w:hAnsi="Times New Roman"/>
          <w:b w:val="0"/>
          <w:i w:val="0"/>
          <w:color w:val="auto"/>
          <w:sz w:val="24"/>
          <w:szCs w:val="24"/>
          <w:u w:color="FFFFFF"/>
        </w:rPr>
        <w:t xml:space="preserve">A licitante deverá fazer </w:t>
      </w:r>
      <w:r w:rsidRPr="009A1E1B">
        <w:rPr>
          <w:rFonts w:ascii="Times New Roman" w:hAnsi="Times New Roman"/>
          <w:b w:val="0"/>
          <w:i w:val="0"/>
          <w:color w:val="auto"/>
          <w:sz w:val="24"/>
          <w:szCs w:val="24"/>
          <w:u w:color="FFFFFF"/>
        </w:rPr>
        <w:t>prova d</w:t>
      </w:r>
      <w:r>
        <w:rPr>
          <w:rFonts w:ascii="Times New Roman" w:hAnsi="Times New Roman"/>
          <w:b w:val="0"/>
          <w:i w:val="0"/>
          <w:color w:val="auto"/>
          <w:sz w:val="24"/>
          <w:szCs w:val="24"/>
          <w:u w:color="FFFFFF"/>
        </w:rPr>
        <w:t>a</w:t>
      </w:r>
      <w:r w:rsidRPr="009A1E1B">
        <w:rPr>
          <w:rFonts w:ascii="Times New Roman" w:hAnsi="Times New Roman"/>
          <w:b w:val="0"/>
          <w:i w:val="0"/>
          <w:color w:val="auto"/>
          <w:sz w:val="24"/>
          <w:szCs w:val="24"/>
          <w:u w:color="FFFFFF"/>
        </w:rPr>
        <w:t xml:space="preserve"> aptidão para o desempenho do objeto, conforme prevê o art. 30, II, da Lei 8.666/93.</w:t>
      </w:r>
    </w:p>
    <w:p w:rsidR="00D13DAE" w:rsidRDefault="00D13DAE" w:rsidP="00D13DAE">
      <w:pPr>
        <w:pStyle w:val="Selecionar"/>
        <w:spacing w:before="240" w:after="0"/>
        <w:ind w:firstLine="720"/>
        <w:jc w:val="both"/>
        <w:rPr>
          <w:rFonts w:ascii="Times New Roman" w:hAnsi="Times New Roman" w:cs="Times New Roman"/>
          <w:b w:val="0"/>
          <w:bCs w:val="0"/>
          <w:i w:val="0"/>
          <w:iCs w:val="0"/>
          <w:color w:val="auto"/>
          <w:sz w:val="24"/>
          <w:szCs w:val="24"/>
          <w:u w:val="none"/>
        </w:rPr>
      </w:pPr>
      <w:r>
        <w:rPr>
          <w:rFonts w:ascii="Times New Roman" w:hAnsi="Times New Roman" w:cs="Times New Roman"/>
          <w:bCs w:val="0"/>
          <w:iCs w:val="0"/>
          <w:color w:val="auto"/>
          <w:sz w:val="24"/>
          <w:szCs w:val="24"/>
          <w:u w:val="none"/>
        </w:rPr>
        <w:t>b.3)</w:t>
      </w:r>
      <w:r>
        <w:rPr>
          <w:rFonts w:ascii="Times New Roman" w:hAnsi="Times New Roman" w:cs="Times New Roman"/>
          <w:bCs w:val="0"/>
          <w:iCs w:val="0"/>
          <w:color w:val="auto"/>
          <w:sz w:val="24"/>
          <w:szCs w:val="24"/>
          <w:u w:val="none"/>
        </w:rPr>
        <w:tab/>
      </w:r>
      <w:r>
        <w:rPr>
          <w:rFonts w:ascii="Times New Roman" w:hAnsi="Times New Roman" w:cs="Times New Roman"/>
          <w:b w:val="0"/>
          <w:bCs w:val="0"/>
          <w:i w:val="0"/>
          <w:iCs w:val="0"/>
          <w:color w:val="auto"/>
          <w:sz w:val="24"/>
          <w:szCs w:val="24"/>
          <w:u w:val="none"/>
        </w:rPr>
        <w:t>Em caso de atestado oriundo de subempreitada, será necessária a apresentação do atestado inicial, emitido pela Contratante original, e comprovação da legalidade da subempreitada.</w:t>
      </w:r>
    </w:p>
    <w:p w:rsidR="00D13DAE" w:rsidRDefault="00D13DAE" w:rsidP="00D13DAE">
      <w:pPr>
        <w:spacing w:before="240"/>
        <w:ind w:firstLine="720"/>
        <w:jc w:val="both"/>
        <w:rPr>
          <w:sz w:val="24"/>
          <w:szCs w:val="24"/>
        </w:rPr>
      </w:pPr>
      <w:r>
        <w:rPr>
          <w:b/>
          <w:bCs/>
          <w:i/>
          <w:iCs/>
          <w:sz w:val="24"/>
          <w:szCs w:val="24"/>
        </w:rPr>
        <w:t>c)</w:t>
      </w:r>
      <w:r>
        <w:rPr>
          <w:sz w:val="24"/>
          <w:szCs w:val="24"/>
        </w:rPr>
        <w:tab/>
        <w:t>Comprovante através de Certidão do CREA, Contrato Social ou CTPS de que o</w:t>
      </w:r>
      <w:r>
        <w:rPr>
          <w:color w:val="0000FF"/>
          <w:sz w:val="24"/>
          <w:szCs w:val="24"/>
        </w:rPr>
        <w:t>(s)</w:t>
      </w:r>
      <w:r>
        <w:rPr>
          <w:sz w:val="24"/>
          <w:szCs w:val="24"/>
        </w:rPr>
        <w:t xml:space="preserve"> engenheiro</w:t>
      </w:r>
      <w:r>
        <w:rPr>
          <w:color w:val="0000FF"/>
          <w:sz w:val="24"/>
          <w:szCs w:val="24"/>
        </w:rPr>
        <w:t>(s)</w:t>
      </w:r>
      <w:r>
        <w:rPr>
          <w:sz w:val="24"/>
          <w:szCs w:val="24"/>
        </w:rPr>
        <w:t xml:space="preserve"> referido</w:t>
      </w:r>
      <w:r>
        <w:rPr>
          <w:color w:val="0000FF"/>
          <w:sz w:val="24"/>
          <w:szCs w:val="24"/>
        </w:rPr>
        <w:t>(s)</w:t>
      </w:r>
      <w:r>
        <w:rPr>
          <w:sz w:val="24"/>
          <w:szCs w:val="24"/>
        </w:rPr>
        <w:t xml:space="preserve"> no</w:t>
      </w:r>
      <w:r>
        <w:rPr>
          <w:color w:val="0000FF"/>
          <w:sz w:val="24"/>
          <w:szCs w:val="24"/>
        </w:rPr>
        <w:t>(s)</w:t>
      </w:r>
      <w:r>
        <w:rPr>
          <w:sz w:val="24"/>
          <w:szCs w:val="24"/>
        </w:rPr>
        <w:t xml:space="preserve"> atestado</w:t>
      </w:r>
      <w:r>
        <w:rPr>
          <w:color w:val="0000FF"/>
          <w:sz w:val="24"/>
          <w:szCs w:val="24"/>
        </w:rPr>
        <w:t>(s)</w:t>
      </w:r>
      <w:r>
        <w:rPr>
          <w:sz w:val="24"/>
          <w:szCs w:val="24"/>
        </w:rPr>
        <w:t xml:space="preserve"> do item anterior efetivamente pertence</w:t>
      </w:r>
      <w:r>
        <w:rPr>
          <w:color w:val="0000FF"/>
          <w:sz w:val="24"/>
          <w:szCs w:val="24"/>
        </w:rPr>
        <w:t>(m)</w:t>
      </w:r>
      <w:r>
        <w:rPr>
          <w:sz w:val="24"/>
          <w:szCs w:val="24"/>
        </w:rPr>
        <w:t xml:space="preserve"> ao quadro da empresa </w:t>
      </w:r>
      <w:r>
        <w:rPr>
          <w:b/>
          <w:bCs/>
          <w:i/>
          <w:iCs/>
          <w:sz w:val="24"/>
          <w:szCs w:val="24"/>
        </w:rPr>
        <w:t>Licitante</w:t>
      </w:r>
      <w:r>
        <w:rPr>
          <w:sz w:val="24"/>
          <w:szCs w:val="24"/>
        </w:rPr>
        <w:t>.</w:t>
      </w:r>
    </w:p>
    <w:p w:rsidR="00D13DAE" w:rsidRDefault="00D13DAE" w:rsidP="00D13DAE">
      <w:pPr>
        <w:spacing w:before="240"/>
        <w:ind w:firstLine="720"/>
        <w:jc w:val="both"/>
        <w:rPr>
          <w:sz w:val="24"/>
          <w:szCs w:val="24"/>
        </w:rPr>
      </w:pPr>
      <w:r>
        <w:rPr>
          <w:b/>
          <w:bCs/>
          <w:i/>
          <w:iCs/>
          <w:sz w:val="24"/>
          <w:szCs w:val="24"/>
        </w:rPr>
        <w:t>d)</w:t>
      </w:r>
      <w:r>
        <w:rPr>
          <w:sz w:val="24"/>
          <w:szCs w:val="24"/>
        </w:rPr>
        <w:tab/>
        <w:t>Declaração de Responsabilidade Técnica, conforme modelo em anexo.</w:t>
      </w:r>
    </w:p>
    <w:p w:rsidR="00D13DAE" w:rsidRDefault="00D13DAE" w:rsidP="00D13DAE">
      <w:pPr>
        <w:spacing w:before="240"/>
        <w:ind w:firstLine="720"/>
        <w:jc w:val="both"/>
        <w:rPr>
          <w:sz w:val="24"/>
          <w:szCs w:val="24"/>
        </w:rPr>
      </w:pPr>
      <w:r>
        <w:rPr>
          <w:b/>
          <w:bCs/>
          <w:i/>
          <w:iCs/>
          <w:sz w:val="24"/>
          <w:szCs w:val="24"/>
        </w:rPr>
        <w:t>d.1)</w:t>
      </w:r>
      <w:r>
        <w:rPr>
          <w:b/>
          <w:bCs/>
          <w:i/>
          <w:iCs/>
          <w:sz w:val="24"/>
          <w:szCs w:val="24"/>
        </w:rPr>
        <w:tab/>
      </w:r>
      <w:r>
        <w:rPr>
          <w:sz w:val="24"/>
          <w:szCs w:val="24"/>
        </w:rPr>
        <w:t xml:space="preserve">O </w:t>
      </w:r>
      <w:r>
        <w:rPr>
          <w:b/>
          <w:bCs/>
          <w:i/>
          <w:iCs/>
          <w:sz w:val="24"/>
          <w:szCs w:val="24"/>
        </w:rPr>
        <w:t>Licitante</w:t>
      </w:r>
      <w:r>
        <w:rPr>
          <w:sz w:val="24"/>
          <w:szCs w:val="24"/>
        </w:rPr>
        <w:t xml:space="preserve"> declarado vencedor desta Concorrência, em 3 (três) dias no máximo, após a Ordem de Início, deverá, apresentar à </w:t>
      </w:r>
      <w:r>
        <w:rPr>
          <w:b/>
          <w:bCs/>
          <w:i/>
          <w:iCs/>
          <w:color w:val="000000"/>
          <w:sz w:val="24"/>
          <w:szCs w:val="24"/>
        </w:rPr>
        <w:t>Supervisão</w:t>
      </w:r>
      <w:r>
        <w:rPr>
          <w:sz w:val="24"/>
          <w:szCs w:val="24"/>
        </w:rPr>
        <w:t xml:space="preserve"> do Contrato Administrativo a</w:t>
      </w:r>
      <w:r>
        <w:rPr>
          <w:color w:val="0000FF"/>
          <w:sz w:val="24"/>
          <w:szCs w:val="24"/>
        </w:rPr>
        <w:t>(s)</w:t>
      </w:r>
      <w:r>
        <w:rPr>
          <w:sz w:val="24"/>
          <w:szCs w:val="24"/>
        </w:rPr>
        <w:t xml:space="preserve"> Anotação</w:t>
      </w:r>
      <w:r>
        <w:rPr>
          <w:color w:val="0000FF"/>
          <w:sz w:val="24"/>
          <w:szCs w:val="24"/>
        </w:rPr>
        <w:t>(ões)</w:t>
      </w:r>
      <w:r>
        <w:rPr>
          <w:sz w:val="24"/>
          <w:szCs w:val="24"/>
        </w:rPr>
        <w:t xml:space="preserve"> de Responsabilidade Técnica (ART</w:t>
      </w:r>
      <w:r>
        <w:rPr>
          <w:color w:val="0000FF"/>
          <w:sz w:val="24"/>
          <w:szCs w:val="24"/>
        </w:rPr>
        <w:t>(s)</w:t>
      </w:r>
      <w:r>
        <w:rPr>
          <w:color w:val="000000"/>
          <w:sz w:val="24"/>
          <w:szCs w:val="24"/>
        </w:rPr>
        <w:t>)</w:t>
      </w:r>
      <w:r>
        <w:rPr>
          <w:sz w:val="24"/>
          <w:szCs w:val="24"/>
        </w:rPr>
        <w:t xml:space="preserve"> do</w:t>
      </w:r>
      <w:r>
        <w:rPr>
          <w:color w:val="0000FF"/>
          <w:sz w:val="24"/>
          <w:szCs w:val="24"/>
        </w:rPr>
        <w:t>(s)</w:t>
      </w:r>
      <w:r>
        <w:rPr>
          <w:sz w:val="24"/>
          <w:szCs w:val="24"/>
        </w:rPr>
        <w:t xml:space="preserve"> responsável</w:t>
      </w:r>
      <w:r>
        <w:rPr>
          <w:color w:val="0000FF"/>
          <w:sz w:val="24"/>
          <w:szCs w:val="24"/>
        </w:rPr>
        <w:t>(eis)</w:t>
      </w:r>
      <w:r>
        <w:rPr>
          <w:sz w:val="24"/>
          <w:szCs w:val="24"/>
        </w:rPr>
        <w:t xml:space="preserve"> técnico</w:t>
      </w:r>
      <w:r>
        <w:rPr>
          <w:color w:val="0000FF"/>
          <w:sz w:val="24"/>
          <w:szCs w:val="24"/>
        </w:rPr>
        <w:t>(s)</w:t>
      </w:r>
      <w:r>
        <w:rPr>
          <w:sz w:val="24"/>
          <w:szCs w:val="24"/>
        </w:rPr>
        <w:t xml:space="preserve"> e engenheiro residente da </w:t>
      </w:r>
      <w:r>
        <w:rPr>
          <w:b/>
          <w:bCs/>
          <w:i/>
          <w:iCs/>
          <w:sz w:val="24"/>
          <w:szCs w:val="24"/>
        </w:rPr>
        <w:t>Obra</w:t>
      </w:r>
      <w:r>
        <w:rPr>
          <w:sz w:val="24"/>
          <w:szCs w:val="24"/>
        </w:rPr>
        <w:t xml:space="preserve"> em conformidade com a “Declaração de Responsabilidade Técnica”, com modelo em anexo.</w:t>
      </w:r>
    </w:p>
    <w:p w:rsidR="00D13DAE" w:rsidRDefault="00D13DAE" w:rsidP="00D13DAE">
      <w:pPr>
        <w:spacing w:before="240"/>
        <w:ind w:firstLine="720"/>
        <w:jc w:val="both"/>
        <w:rPr>
          <w:sz w:val="24"/>
        </w:rPr>
      </w:pPr>
      <w:r>
        <w:rPr>
          <w:b/>
          <w:i/>
          <w:sz w:val="24"/>
        </w:rPr>
        <w:t>e)</w:t>
      </w:r>
      <w:r>
        <w:rPr>
          <w:bCs/>
          <w:iCs/>
        </w:rPr>
        <w:tab/>
      </w:r>
      <w:r>
        <w:rPr>
          <w:sz w:val="24"/>
        </w:rPr>
        <w:t>Atestado de Visita ao</w:t>
      </w:r>
      <w:r>
        <w:rPr>
          <w:color w:val="0000FF"/>
          <w:sz w:val="24"/>
        </w:rPr>
        <w:t xml:space="preserve">(s) </w:t>
      </w:r>
      <w:r>
        <w:rPr>
          <w:sz w:val="24"/>
        </w:rPr>
        <w:t>local</w:t>
      </w:r>
      <w:r>
        <w:rPr>
          <w:color w:val="0000FF"/>
          <w:sz w:val="24"/>
        </w:rPr>
        <w:t xml:space="preserve">(is) </w:t>
      </w:r>
      <w:r>
        <w:rPr>
          <w:sz w:val="24"/>
        </w:rPr>
        <w:t>do</w:t>
      </w:r>
      <w:r>
        <w:rPr>
          <w:color w:val="0000FF"/>
          <w:sz w:val="24"/>
        </w:rPr>
        <w:t>(s)</w:t>
      </w:r>
      <w:r>
        <w:rPr>
          <w:sz w:val="24"/>
        </w:rPr>
        <w:t xml:space="preserve"> serviço</w:t>
      </w:r>
      <w:r>
        <w:rPr>
          <w:color w:val="0000FF"/>
          <w:sz w:val="24"/>
        </w:rPr>
        <w:t>(s)</w:t>
      </w:r>
      <w:r>
        <w:rPr>
          <w:sz w:val="24"/>
        </w:rPr>
        <w:t>, fornecido pelo Município, de que o</w:t>
      </w:r>
      <w:r>
        <w:rPr>
          <w:color w:val="0000FF"/>
          <w:sz w:val="24"/>
        </w:rPr>
        <w:t>(s)</w:t>
      </w:r>
      <w:r>
        <w:rPr>
          <w:sz w:val="24"/>
        </w:rPr>
        <w:t xml:space="preserve"> responsável</w:t>
      </w:r>
      <w:r>
        <w:rPr>
          <w:color w:val="0000FF"/>
          <w:sz w:val="24"/>
        </w:rPr>
        <w:t>(eis)</w:t>
      </w:r>
      <w:r>
        <w:rPr>
          <w:sz w:val="24"/>
        </w:rPr>
        <w:t xml:space="preserve"> técnico</w:t>
      </w:r>
      <w:r>
        <w:rPr>
          <w:color w:val="0000FF"/>
          <w:sz w:val="24"/>
        </w:rPr>
        <w:t>(s)</w:t>
      </w:r>
      <w:r>
        <w:rPr>
          <w:sz w:val="24"/>
        </w:rPr>
        <w:t xml:space="preserve"> </w:t>
      </w:r>
      <w:r>
        <w:rPr>
          <w:b/>
          <w:sz w:val="24"/>
        </w:rPr>
        <w:t>detentor do acervo técnico, previsto no item 11.6.3.b</w:t>
      </w:r>
      <w:r>
        <w:rPr>
          <w:sz w:val="24"/>
        </w:rPr>
        <w:t>, visitou</w:t>
      </w:r>
      <w:r>
        <w:rPr>
          <w:color w:val="0000FF"/>
          <w:sz w:val="24"/>
        </w:rPr>
        <w:t>(aram)</w:t>
      </w:r>
      <w:r>
        <w:rPr>
          <w:sz w:val="24"/>
        </w:rPr>
        <w:t xml:space="preserve"> o</w:t>
      </w:r>
      <w:r>
        <w:rPr>
          <w:color w:val="0000FF"/>
          <w:sz w:val="24"/>
        </w:rPr>
        <w:t>(s)</w:t>
      </w:r>
      <w:r>
        <w:rPr>
          <w:sz w:val="24"/>
        </w:rPr>
        <w:t xml:space="preserve"> local</w:t>
      </w:r>
      <w:r>
        <w:rPr>
          <w:color w:val="0000FF"/>
          <w:sz w:val="24"/>
        </w:rPr>
        <w:t>(ais)</w:t>
      </w:r>
      <w:r>
        <w:rPr>
          <w:sz w:val="24"/>
        </w:rPr>
        <w:t xml:space="preserve"> onde serão realizados os trabalhos e está</w:t>
      </w:r>
      <w:r>
        <w:rPr>
          <w:color w:val="0000FF"/>
          <w:sz w:val="24"/>
        </w:rPr>
        <w:t>(ão)</w:t>
      </w:r>
      <w:r>
        <w:rPr>
          <w:sz w:val="24"/>
        </w:rPr>
        <w:t xml:space="preserve"> ciente</w:t>
      </w:r>
      <w:r>
        <w:rPr>
          <w:color w:val="0000FF"/>
          <w:sz w:val="24"/>
        </w:rPr>
        <w:t>(s)</w:t>
      </w:r>
      <w:r>
        <w:rPr>
          <w:sz w:val="24"/>
        </w:rPr>
        <w:t xml:space="preserve"> de todos os futuros problemas a serem enfrentados durante a sua execução”.</w:t>
      </w:r>
    </w:p>
    <w:p w:rsidR="00D13DAE" w:rsidRDefault="00D13DAE" w:rsidP="00D13DAE">
      <w:pPr>
        <w:spacing w:before="240"/>
        <w:ind w:left="284" w:firstLine="436"/>
        <w:jc w:val="both"/>
        <w:rPr>
          <w:sz w:val="24"/>
        </w:rPr>
      </w:pPr>
      <w:r>
        <w:rPr>
          <w:b/>
          <w:bCs/>
          <w:i/>
          <w:iCs/>
          <w:caps/>
          <w:color w:val="008000"/>
          <w:sz w:val="24"/>
        </w:rPr>
        <w:t xml:space="preserve"> </w:t>
      </w:r>
      <w:r>
        <w:rPr>
          <w:b/>
          <w:bCs/>
          <w:i/>
          <w:iCs/>
          <w:sz w:val="24"/>
        </w:rPr>
        <w:t>e.1)</w:t>
      </w:r>
      <w:r>
        <w:rPr>
          <w:sz w:val="24"/>
        </w:rPr>
        <w:tab/>
        <w:t>A visita será realizada em qualquer dia até 24 (vinte e quatro) horas antes da sessão de abertura dos envelopes</w:t>
      </w:r>
      <w:r w:rsidRPr="009A1E1B">
        <w:rPr>
          <w:sz w:val="24"/>
        </w:rPr>
        <w:t xml:space="preserve">, </w:t>
      </w:r>
      <w:r>
        <w:rPr>
          <w:sz w:val="24"/>
        </w:rPr>
        <w:t>das</w:t>
      </w:r>
      <w:r w:rsidRPr="009A1E1B">
        <w:rPr>
          <w:b/>
          <w:bCs/>
          <w:sz w:val="24"/>
        </w:rPr>
        <w:t xml:space="preserve"> </w:t>
      </w:r>
      <w:r>
        <w:rPr>
          <w:b/>
          <w:bCs/>
          <w:sz w:val="24"/>
        </w:rPr>
        <w:t>13:00 horas até ás 17:00</w:t>
      </w:r>
      <w:r>
        <w:rPr>
          <w:b/>
          <w:bCs/>
          <w:color w:val="0000FF"/>
          <w:sz w:val="24"/>
        </w:rPr>
        <w:t xml:space="preserve"> </w:t>
      </w:r>
      <w:r>
        <w:rPr>
          <w:b/>
          <w:bCs/>
          <w:sz w:val="24"/>
        </w:rPr>
        <w:t>horas</w:t>
      </w:r>
      <w:r>
        <w:rPr>
          <w:sz w:val="24"/>
        </w:rPr>
        <w:t>, e terá como local de encontro</w:t>
      </w:r>
      <w:r w:rsidRPr="009C45D0">
        <w:rPr>
          <w:sz w:val="24"/>
        </w:rPr>
        <w:t xml:space="preserve"> </w:t>
      </w:r>
      <w:r w:rsidRPr="009C45D0">
        <w:rPr>
          <w:b/>
          <w:sz w:val="24"/>
        </w:rPr>
        <w:t>a</w:t>
      </w:r>
      <w:r>
        <w:rPr>
          <w:b/>
          <w:sz w:val="24"/>
        </w:rPr>
        <w:t xml:space="preserve"> Sede da Prefeitura Municipal de Heitoraí, situada na Rua Coronel Heitor, s/n, centro, Heitoraí/GO</w:t>
      </w:r>
      <w:r>
        <w:rPr>
          <w:sz w:val="24"/>
        </w:rPr>
        <w:t>. Solicita-se que os responsáveis técnicos estejam no local com no mínimo 15 minutos de antecedência, ao horário marcado.</w:t>
      </w:r>
    </w:p>
    <w:p w:rsidR="00D13DAE" w:rsidRDefault="00D13DAE" w:rsidP="00D13DAE">
      <w:pPr>
        <w:spacing w:before="240"/>
        <w:ind w:left="284" w:firstLine="436"/>
        <w:jc w:val="both"/>
        <w:rPr>
          <w:sz w:val="24"/>
        </w:rPr>
      </w:pPr>
      <w:r>
        <w:rPr>
          <w:b/>
          <w:bCs/>
          <w:i/>
          <w:iCs/>
          <w:sz w:val="24"/>
        </w:rPr>
        <w:t>e.2)</w:t>
      </w:r>
      <w:r>
        <w:rPr>
          <w:sz w:val="24"/>
        </w:rPr>
        <w:tab/>
        <w:t>Não será</w:t>
      </w:r>
      <w:r>
        <w:rPr>
          <w:color w:val="0000FF"/>
          <w:sz w:val="24"/>
        </w:rPr>
        <w:t>(ão)</w:t>
      </w:r>
      <w:r>
        <w:rPr>
          <w:sz w:val="24"/>
        </w:rPr>
        <w:t xml:space="preserve"> realizada</w:t>
      </w:r>
      <w:r>
        <w:rPr>
          <w:color w:val="0000FF"/>
          <w:sz w:val="24"/>
        </w:rPr>
        <w:t>(s)</w:t>
      </w:r>
      <w:r>
        <w:rPr>
          <w:sz w:val="24"/>
        </w:rPr>
        <w:t xml:space="preserve"> visita</w:t>
      </w:r>
      <w:r>
        <w:rPr>
          <w:color w:val="0000FF"/>
          <w:sz w:val="24"/>
        </w:rPr>
        <w:t>(s)</w:t>
      </w:r>
      <w:r>
        <w:rPr>
          <w:sz w:val="24"/>
        </w:rPr>
        <w:t xml:space="preserve"> em dia</w:t>
      </w:r>
      <w:r>
        <w:rPr>
          <w:color w:val="0000FF"/>
          <w:sz w:val="24"/>
        </w:rPr>
        <w:t>(s)</w:t>
      </w:r>
      <w:r>
        <w:rPr>
          <w:sz w:val="24"/>
        </w:rPr>
        <w:t xml:space="preserve"> e horário</w:t>
      </w:r>
      <w:r>
        <w:rPr>
          <w:color w:val="0000FF"/>
          <w:sz w:val="24"/>
        </w:rPr>
        <w:t>(s)</w:t>
      </w:r>
      <w:r>
        <w:rPr>
          <w:sz w:val="24"/>
        </w:rPr>
        <w:t xml:space="preserve"> diferente</w:t>
      </w:r>
      <w:r>
        <w:rPr>
          <w:color w:val="0000FF"/>
          <w:sz w:val="24"/>
        </w:rPr>
        <w:t>(s)</w:t>
      </w:r>
      <w:r>
        <w:rPr>
          <w:sz w:val="24"/>
        </w:rPr>
        <w:t xml:space="preserve"> daquele indicado acima, sejam quaisquer os motivos alegados.</w:t>
      </w:r>
    </w:p>
    <w:p w:rsidR="00D13DAE" w:rsidRPr="00E15C30" w:rsidRDefault="00D13DAE" w:rsidP="00D13DAE">
      <w:pPr>
        <w:spacing w:before="240"/>
        <w:ind w:firstLine="720"/>
        <w:jc w:val="both"/>
        <w:rPr>
          <w:b/>
          <w:bCs/>
          <w:i/>
          <w:iCs/>
          <w:sz w:val="24"/>
          <w:szCs w:val="24"/>
        </w:rPr>
      </w:pPr>
      <w:r>
        <w:rPr>
          <w:b/>
          <w:bCs/>
          <w:i/>
          <w:iCs/>
          <w:sz w:val="24"/>
          <w:szCs w:val="24"/>
        </w:rPr>
        <w:t>f)</w:t>
      </w:r>
      <w:r>
        <w:rPr>
          <w:b/>
          <w:bCs/>
          <w:i/>
          <w:iCs/>
          <w:sz w:val="24"/>
          <w:szCs w:val="24"/>
        </w:rPr>
        <w:tab/>
      </w:r>
      <w:r>
        <w:rPr>
          <w:sz w:val="24"/>
          <w:szCs w:val="24"/>
        </w:rPr>
        <w:t>D</w:t>
      </w:r>
      <w:r>
        <w:rPr>
          <w:sz w:val="24"/>
        </w:rPr>
        <w:t>eclaração, conforme modelo em anexo, de que na data da assinatura do contrato e no decorrer da obra, terá em seu quadro permanente tantos profissionais responsáveis quantos forem necessários para atender ao número de frentes de obra que se estabelecerem (seja por exigência deste edital, seja para cumprir com o prazo nele estabelecido), e que estes atendem a todas as exigências do Município de Heitoraí/GO, descritas no item Qualificação dos Prestadores – parte B do presente edital.</w:t>
      </w:r>
    </w:p>
    <w:p w:rsidR="00D13DAE" w:rsidRDefault="00D13DAE" w:rsidP="00D13DAE">
      <w:pPr>
        <w:pStyle w:val="Ttulo2"/>
        <w:numPr>
          <w:ilvl w:val="0"/>
          <w:numId w:val="0"/>
        </w:numPr>
        <w:spacing w:before="240"/>
        <w:ind w:left="357" w:hanging="357"/>
        <w:rPr>
          <w:color w:val="993300"/>
        </w:rPr>
      </w:pPr>
      <w:r>
        <w:t>11.6.4.</w:t>
      </w:r>
      <w:r>
        <w:tab/>
        <w:t>PARA QUALIFICAÇÃO ECONÔMICO-FINANCEIRA</w:t>
      </w:r>
    </w:p>
    <w:p w:rsidR="00D13DAE" w:rsidRDefault="00D13DAE" w:rsidP="00D13DAE">
      <w:pPr>
        <w:pStyle w:val="Corpodetexto2"/>
        <w:spacing w:before="240"/>
        <w:ind w:firstLine="567"/>
      </w:pPr>
      <w:r>
        <w:rPr>
          <w:b/>
          <w:bCs/>
          <w:i/>
          <w:iCs/>
        </w:rPr>
        <w:t>a)</w:t>
      </w:r>
      <w:r>
        <w:tab/>
        <w:t>Balanço patrimonial e demonstrações contábeis do último exercício social, já exigíveis e apresentados na forma da Lei, registrado na Junta Comercial da sede da empresa, devidamente assinado pelo diretor ou representante legal e o contador responsável, conforme Resolução n° 563/83, do Conselho Federal de Contabilidade (CFC), comprovando a boa situação financeira da empresa.</w:t>
      </w:r>
    </w:p>
    <w:p w:rsidR="00D13DAE" w:rsidRDefault="00D13DAE" w:rsidP="00D13DAE">
      <w:pPr>
        <w:spacing w:before="240"/>
        <w:ind w:firstLine="567"/>
        <w:jc w:val="both"/>
        <w:rPr>
          <w:sz w:val="24"/>
          <w:szCs w:val="24"/>
        </w:rPr>
      </w:pPr>
      <w:r>
        <w:rPr>
          <w:b/>
          <w:bCs/>
          <w:i/>
          <w:iCs/>
          <w:sz w:val="24"/>
          <w:szCs w:val="24"/>
        </w:rPr>
        <w:t>a.1)</w:t>
      </w:r>
      <w:r>
        <w:rPr>
          <w:b/>
          <w:bCs/>
          <w:i/>
          <w:iCs/>
          <w:sz w:val="24"/>
          <w:szCs w:val="24"/>
        </w:rPr>
        <w:tab/>
      </w:r>
      <w:r w:rsidRPr="00E15C30">
        <w:rPr>
          <w:bCs/>
          <w:iCs/>
          <w:sz w:val="24"/>
          <w:szCs w:val="24"/>
        </w:rPr>
        <w:t>A</w:t>
      </w:r>
      <w:r>
        <w:rPr>
          <w:sz w:val="24"/>
          <w:szCs w:val="24"/>
        </w:rPr>
        <w:t xml:space="preserve">s Sociedades Anônimas ou Sociedades por Quotas de Responsabilidade Ltda, que adotarem estrutura de S.A, e as demais formas societárias regidas pelo Código Comercial e/ou Civil, poderão apresentar o balanço patrimonial e os demonstrativos de resultados do penúltimo exercício social, até o prazo de quatro meses seguintes ao término do último exercício. </w:t>
      </w:r>
    </w:p>
    <w:p w:rsidR="00D13DAE" w:rsidRDefault="00D13DAE" w:rsidP="00D13DAE">
      <w:pPr>
        <w:spacing w:before="240"/>
        <w:ind w:firstLine="567"/>
        <w:jc w:val="both"/>
        <w:rPr>
          <w:sz w:val="24"/>
          <w:szCs w:val="24"/>
        </w:rPr>
      </w:pPr>
      <w:r>
        <w:rPr>
          <w:b/>
          <w:bCs/>
          <w:i/>
          <w:iCs/>
          <w:sz w:val="24"/>
          <w:szCs w:val="24"/>
        </w:rPr>
        <w:lastRenderedPageBreak/>
        <w:t>a.2)</w:t>
      </w:r>
      <w:r>
        <w:rPr>
          <w:b/>
          <w:bCs/>
          <w:i/>
          <w:iCs/>
          <w:sz w:val="24"/>
          <w:szCs w:val="24"/>
        </w:rPr>
        <w:tab/>
      </w:r>
      <w:r>
        <w:rPr>
          <w:sz w:val="24"/>
          <w:szCs w:val="24"/>
        </w:rPr>
        <w:t>As demais formas societárias regidas pelo Código Comercial, e/ou Civil devem apresentar o balanço do último exercício social que, via de regra, coincide com o ano civil. Tal informação será verificada através dos atos constitutivos societários.</w:t>
      </w:r>
    </w:p>
    <w:p w:rsidR="00D13DAE" w:rsidRDefault="00D13DAE" w:rsidP="00D13DAE">
      <w:pPr>
        <w:pStyle w:val="Recuodecorpodetexto3"/>
        <w:spacing w:before="240"/>
        <w:ind w:firstLine="567"/>
      </w:pPr>
      <w:r>
        <w:rPr>
          <w:b/>
          <w:bCs/>
          <w:i/>
          <w:iCs/>
        </w:rPr>
        <w:t>a.3)</w:t>
      </w:r>
      <w:r>
        <w:rPr>
          <w:b/>
          <w:bCs/>
          <w:i/>
          <w:iCs/>
        </w:rPr>
        <w:tab/>
      </w:r>
      <w:r>
        <w:t>As empresas constituídas há menos de um ano apresentarão o Balancete de Verificação referente aos dois últimos meses anteriores à data de abertura dos envelopes.</w:t>
      </w:r>
    </w:p>
    <w:p w:rsidR="00D13DAE" w:rsidRDefault="00D13DAE" w:rsidP="00D13DAE">
      <w:pPr>
        <w:spacing w:before="240"/>
        <w:ind w:left="567"/>
        <w:jc w:val="both"/>
        <w:rPr>
          <w:sz w:val="24"/>
        </w:rPr>
      </w:pPr>
      <w:r>
        <w:rPr>
          <w:b/>
          <w:bCs/>
          <w:i/>
          <w:iCs/>
          <w:sz w:val="24"/>
        </w:rPr>
        <w:t>a.4)</w:t>
      </w:r>
      <w:r>
        <w:rPr>
          <w:b/>
          <w:bCs/>
          <w:i/>
          <w:iCs/>
          <w:sz w:val="24"/>
        </w:rPr>
        <w:tab/>
      </w:r>
      <w:r>
        <w:rPr>
          <w:sz w:val="24"/>
        </w:rPr>
        <w:t>As empresas constituídas há menos de dois meses apresentarão o Balanço de Abertura.</w:t>
      </w:r>
    </w:p>
    <w:p w:rsidR="00D13DAE" w:rsidRDefault="00D13DAE" w:rsidP="00D13DAE">
      <w:pPr>
        <w:pStyle w:val="Recuodecorpodetexto3"/>
        <w:spacing w:before="240"/>
        <w:ind w:firstLine="567"/>
      </w:pPr>
      <w:r>
        <w:rPr>
          <w:b/>
          <w:bCs/>
          <w:i/>
          <w:iCs/>
        </w:rPr>
        <w:t>a.5)</w:t>
      </w:r>
      <w:r>
        <w:rPr>
          <w:b/>
          <w:bCs/>
          <w:i/>
          <w:iCs/>
        </w:rPr>
        <w:tab/>
      </w:r>
      <w:r>
        <w:t>As microempresas, assim definidas em Lei, estão dispensadas da apresentação do Balanço Patrimonial e dos Demonstrativos de Resultados.</w:t>
      </w:r>
    </w:p>
    <w:p w:rsidR="00D13DAE" w:rsidRDefault="00D13DAE" w:rsidP="00D13DAE">
      <w:pPr>
        <w:pStyle w:val="Corpodetexto2"/>
        <w:spacing w:before="240" w:after="480"/>
        <w:ind w:firstLine="567"/>
        <w:rPr>
          <w:szCs w:val="24"/>
        </w:rPr>
      </w:pPr>
      <w:r>
        <w:rPr>
          <w:b/>
          <w:bCs/>
          <w:i/>
          <w:iCs/>
          <w:szCs w:val="24"/>
        </w:rPr>
        <w:t>b)</w:t>
      </w:r>
      <w:r>
        <w:rPr>
          <w:szCs w:val="24"/>
        </w:rPr>
        <w:tab/>
        <w:t xml:space="preserve">Cálculo dos três indicadores abaixo discriminados, assinado pelo diretor ou representante legal da empresa e seu contador responsável, conforme Resolução n° 563/83, do CFC, referentes ao último exercício social, calculados como segue: </w:t>
      </w:r>
    </w:p>
    <w:p w:rsidR="00D13DAE" w:rsidRDefault="00D13DAE" w:rsidP="00D13DAE">
      <w:pPr>
        <w:spacing w:before="120"/>
        <w:ind w:left="567" w:firstLine="1134"/>
        <w:rPr>
          <w:sz w:val="24"/>
          <w:szCs w:val="24"/>
        </w:rPr>
      </w:pPr>
      <w:r>
        <w:rPr>
          <w:sz w:val="24"/>
          <w:szCs w:val="24"/>
        </w:rPr>
        <w:t>Índice de Liquidez Geral (LG)</w:t>
      </w:r>
    </w:p>
    <w:p w:rsidR="00D13DAE" w:rsidRDefault="00D13DAE" w:rsidP="00D13DAE">
      <w:pPr>
        <w:spacing w:before="120"/>
        <w:ind w:left="567" w:firstLine="1134"/>
        <w:rPr>
          <w:sz w:val="24"/>
          <w:szCs w:val="24"/>
        </w:rPr>
      </w:pPr>
      <w:r>
        <w:rPr>
          <w:sz w:val="24"/>
          <w:szCs w:val="24"/>
        </w:rPr>
        <w:t>Índice de Liquidez Corrente (LC)</w:t>
      </w:r>
    </w:p>
    <w:p w:rsidR="00D13DAE" w:rsidRDefault="00D13DAE" w:rsidP="00D13DAE">
      <w:pPr>
        <w:spacing w:before="120"/>
        <w:ind w:left="567" w:firstLine="1134"/>
        <w:rPr>
          <w:sz w:val="24"/>
          <w:szCs w:val="24"/>
        </w:rPr>
      </w:pPr>
      <w:r>
        <w:rPr>
          <w:sz w:val="24"/>
          <w:szCs w:val="24"/>
        </w:rPr>
        <w:t>Solvência Geral (SG), mediante as seguintes fórmulas:</w:t>
      </w:r>
    </w:p>
    <w:p w:rsidR="00D13DAE" w:rsidRDefault="00D13DAE" w:rsidP="00D13DAE">
      <w:pPr>
        <w:spacing w:before="240"/>
        <w:ind w:left="567" w:firstLine="1701"/>
        <w:rPr>
          <w:b/>
          <w:bCs/>
          <w:i/>
          <w:iCs/>
          <w:sz w:val="26"/>
          <w:szCs w:val="24"/>
          <w:lang w:val="en-US"/>
        </w:rPr>
      </w:pPr>
      <w:r>
        <w:rPr>
          <w:b/>
          <w:bCs/>
          <w:i/>
          <w:iCs/>
          <w:sz w:val="26"/>
          <w:szCs w:val="24"/>
          <w:lang w:val="en-US"/>
        </w:rPr>
        <w:t>LG</w:t>
      </w:r>
      <w:r>
        <w:rPr>
          <w:b/>
          <w:bCs/>
          <w:i/>
          <w:iCs/>
          <w:sz w:val="26"/>
          <w:szCs w:val="24"/>
          <w:lang w:val="en-US"/>
        </w:rPr>
        <w:tab/>
        <w:t>=</w:t>
      </w:r>
      <w:r>
        <w:rPr>
          <w:b/>
          <w:bCs/>
          <w:i/>
          <w:iCs/>
          <w:sz w:val="26"/>
          <w:szCs w:val="24"/>
          <w:lang w:val="en-US"/>
        </w:rPr>
        <w:tab/>
        <w:t>(AC + RLP) / (PC + ELP)</w:t>
      </w:r>
    </w:p>
    <w:p w:rsidR="00D13DAE" w:rsidRDefault="00D13DAE" w:rsidP="00D13DAE">
      <w:pPr>
        <w:ind w:left="567" w:firstLine="1701"/>
        <w:rPr>
          <w:b/>
          <w:bCs/>
          <w:i/>
          <w:iCs/>
          <w:sz w:val="26"/>
          <w:szCs w:val="24"/>
        </w:rPr>
      </w:pPr>
      <w:r>
        <w:rPr>
          <w:b/>
          <w:bCs/>
          <w:i/>
          <w:iCs/>
          <w:sz w:val="26"/>
          <w:szCs w:val="24"/>
        </w:rPr>
        <w:t>LC</w:t>
      </w:r>
      <w:r>
        <w:rPr>
          <w:b/>
          <w:bCs/>
          <w:i/>
          <w:iCs/>
          <w:sz w:val="26"/>
          <w:szCs w:val="24"/>
        </w:rPr>
        <w:tab/>
        <w:t>=</w:t>
      </w:r>
      <w:r>
        <w:rPr>
          <w:b/>
          <w:bCs/>
          <w:i/>
          <w:iCs/>
          <w:sz w:val="26"/>
          <w:szCs w:val="24"/>
        </w:rPr>
        <w:tab/>
        <w:t>(AC/PC)</w:t>
      </w:r>
    </w:p>
    <w:p w:rsidR="00D13DAE" w:rsidRDefault="00D13DAE" w:rsidP="00D13DAE">
      <w:pPr>
        <w:ind w:left="567" w:firstLine="1701"/>
        <w:rPr>
          <w:sz w:val="26"/>
          <w:szCs w:val="24"/>
        </w:rPr>
      </w:pPr>
      <w:r>
        <w:rPr>
          <w:b/>
          <w:bCs/>
          <w:i/>
          <w:iCs/>
          <w:sz w:val="26"/>
          <w:szCs w:val="24"/>
        </w:rPr>
        <w:t>SG</w:t>
      </w:r>
      <w:r>
        <w:rPr>
          <w:b/>
          <w:bCs/>
          <w:i/>
          <w:iCs/>
          <w:sz w:val="26"/>
          <w:szCs w:val="24"/>
        </w:rPr>
        <w:tab/>
        <w:t>=</w:t>
      </w:r>
      <w:r>
        <w:rPr>
          <w:b/>
          <w:bCs/>
          <w:i/>
          <w:iCs/>
          <w:sz w:val="26"/>
          <w:szCs w:val="24"/>
        </w:rPr>
        <w:tab/>
        <w:t xml:space="preserve">A REAL / (PC + ELP), </w:t>
      </w:r>
      <w:r>
        <w:rPr>
          <w:sz w:val="26"/>
          <w:szCs w:val="24"/>
        </w:rPr>
        <w:t>onde:</w:t>
      </w:r>
    </w:p>
    <w:p w:rsidR="00D13DAE" w:rsidRDefault="00D13DAE" w:rsidP="00D13DAE">
      <w:pPr>
        <w:pStyle w:val="Ttulo6"/>
        <w:numPr>
          <w:ilvl w:val="0"/>
          <w:numId w:val="0"/>
        </w:numPr>
        <w:spacing w:before="120"/>
        <w:ind w:left="567"/>
      </w:pPr>
      <w:r>
        <w:t>AC</w:t>
      </w:r>
      <w:r>
        <w:tab/>
        <w:t>=</w:t>
      </w:r>
      <w:r>
        <w:tab/>
        <w:t>Ativo Circulante</w:t>
      </w:r>
    </w:p>
    <w:p w:rsidR="00D13DAE" w:rsidRDefault="00D13DAE" w:rsidP="00D13DAE">
      <w:pPr>
        <w:ind w:left="567"/>
        <w:rPr>
          <w:sz w:val="24"/>
          <w:szCs w:val="24"/>
        </w:rPr>
      </w:pPr>
      <w:r>
        <w:rPr>
          <w:sz w:val="24"/>
          <w:szCs w:val="24"/>
        </w:rPr>
        <w:t>RLP</w:t>
      </w:r>
      <w:r>
        <w:rPr>
          <w:sz w:val="24"/>
          <w:szCs w:val="24"/>
        </w:rPr>
        <w:tab/>
        <w:t>=</w:t>
      </w:r>
      <w:r>
        <w:rPr>
          <w:sz w:val="24"/>
          <w:szCs w:val="24"/>
        </w:rPr>
        <w:tab/>
        <w:t>Realizável a longo prazo</w:t>
      </w:r>
    </w:p>
    <w:p w:rsidR="00D13DAE" w:rsidRDefault="00D13DAE" w:rsidP="00D13DAE">
      <w:pPr>
        <w:ind w:left="567"/>
        <w:rPr>
          <w:sz w:val="24"/>
          <w:szCs w:val="24"/>
        </w:rPr>
      </w:pPr>
      <w:r>
        <w:rPr>
          <w:sz w:val="24"/>
          <w:szCs w:val="24"/>
        </w:rPr>
        <w:t>PC</w:t>
      </w:r>
      <w:r>
        <w:rPr>
          <w:sz w:val="24"/>
          <w:szCs w:val="24"/>
        </w:rPr>
        <w:tab/>
        <w:t>=</w:t>
      </w:r>
      <w:r>
        <w:rPr>
          <w:sz w:val="24"/>
          <w:szCs w:val="24"/>
        </w:rPr>
        <w:tab/>
        <w:t>Passivo Circulante</w:t>
      </w:r>
    </w:p>
    <w:p w:rsidR="00D13DAE" w:rsidRDefault="00D13DAE" w:rsidP="00D13DAE">
      <w:pPr>
        <w:ind w:left="567"/>
        <w:rPr>
          <w:sz w:val="24"/>
          <w:szCs w:val="24"/>
        </w:rPr>
      </w:pPr>
      <w:r>
        <w:rPr>
          <w:sz w:val="24"/>
          <w:szCs w:val="24"/>
        </w:rPr>
        <w:t>ELP</w:t>
      </w:r>
      <w:r>
        <w:rPr>
          <w:sz w:val="24"/>
          <w:szCs w:val="24"/>
        </w:rPr>
        <w:tab/>
        <w:t>=</w:t>
      </w:r>
      <w:r>
        <w:rPr>
          <w:sz w:val="24"/>
          <w:szCs w:val="24"/>
        </w:rPr>
        <w:tab/>
        <w:t xml:space="preserve">Exigível a longo prazo </w:t>
      </w:r>
    </w:p>
    <w:p w:rsidR="00D13DAE" w:rsidRDefault="00D13DAE" w:rsidP="00D13DAE">
      <w:pPr>
        <w:pStyle w:val="Recuodecorpodetexto3"/>
        <w:ind w:left="567" w:firstLine="0"/>
        <w:rPr>
          <w:szCs w:val="24"/>
        </w:rPr>
      </w:pPr>
      <w:r>
        <w:rPr>
          <w:szCs w:val="24"/>
        </w:rPr>
        <w:t xml:space="preserve">A REAL = </w:t>
      </w:r>
      <w:r>
        <w:rPr>
          <w:szCs w:val="24"/>
        </w:rPr>
        <w:tab/>
        <w:t>Ativo total diminuído dos valores não passíveis de conversão em dinheiro, tais como ativo diferido, despesas pagas antecipadamente, imposto de renda diferido, etc.</w:t>
      </w:r>
    </w:p>
    <w:p w:rsidR="00D13DAE" w:rsidRDefault="00D13DAE" w:rsidP="00D13DAE">
      <w:pPr>
        <w:pStyle w:val="Recuodecorpodetexto"/>
        <w:tabs>
          <w:tab w:val="clear" w:pos="284"/>
          <w:tab w:val="clear" w:pos="1134"/>
          <w:tab w:val="clear" w:pos="2268"/>
        </w:tabs>
        <w:spacing w:before="240" w:after="2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ab/>
      </w:r>
      <w:r>
        <w:rPr>
          <w:rFonts w:ascii="Times New Roman" w:hAnsi="Times New Roman" w:cs="Times New Roman"/>
          <w:color w:val="auto"/>
          <w:sz w:val="24"/>
          <w:szCs w:val="24"/>
        </w:rPr>
        <w:t>b.1)</w:t>
      </w:r>
      <w:r>
        <w:rPr>
          <w:rFonts w:ascii="Times New Roman" w:hAnsi="Times New Roman" w:cs="Times New Roman"/>
          <w:color w:val="auto"/>
          <w:sz w:val="24"/>
          <w:szCs w:val="24"/>
        </w:rPr>
        <w:tab/>
      </w:r>
      <w:r>
        <w:rPr>
          <w:rFonts w:ascii="Times New Roman" w:hAnsi="Times New Roman" w:cs="Times New Roman"/>
          <w:b w:val="0"/>
          <w:bCs w:val="0"/>
          <w:i w:val="0"/>
          <w:iCs w:val="0"/>
          <w:color w:val="auto"/>
          <w:sz w:val="24"/>
          <w:szCs w:val="24"/>
        </w:rPr>
        <w:t>Os valores mínimos para tais indicadores são:</w:t>
      </w:r>
    </w:p>
    <w:tbl>
      <w:tblPr>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1701"/>
        <w:gridCol w:w="1701"/>
        <w:gridCol w:w="1701"/>
      </w:tblGrid>
      <w:tr w:rsidR="00D13DAE" w:rsidTr="003F6938">
        <w:tblPrEx>
          <w:tblCellMar>
            <w:top w:w="0" w:type="dxa"/>
            <w:bottom w:w="0" w:type="dxa"/>
          </w:tblCellMar>
        </w:tblPrEx>
        <w:trPr>
          <w:jc w:val="center"/>
        </w:trPr>
        <w:tc>
          <w:tcPr>
            <w:tcW w:w="1701" w:type="dxa"/>
            <w:tcBorders>
              <w:top w:val="single" w:sz="12" w:space="0" w:color="auto"/>
              <w:left w:val="single" w:sz="12" w:space="0" w:color="auto"/>
              <w:bottom w:val="single" w:sz="12" w:space="0" w:color="auto"/>
              <w:right w:val="single" w:sz="12" w:space="0" w:color="auto"/>
            </w:tcBorders>
            <w:shd w:val="pct20" w:color="auto" w:fill="auto"/>
          </w:tcPr>
          <w:p w:rsidR="00D13DAE" w:rsidRDefault="00D13DAE" w:rsidP="003F6938">
            <w:pPr>
              <w:jc w:val="center"/>
              <w:rPr>
                <w:b/>
                <w:bCs/>
                <w:i/>
                <w:iCs/>
                <w:sz w:val="28"/>
                <w:szCs w:val="24"/>
                <w:lang w:val="en-US"/>
              </w:rPr>
            </w:pPr>
            <w:r>
              <w:rPr>
                <w:b/>
                <w:bCs/>
                <w:i/>
                <w:iCs/>
                <w:sz w:val="28"/>
                <w:szCs w:val="24"/>
                <w:lang w:val="en-US"/>
              </w:rPr>
              <w:t xml:space="preserve">LG </w:t>
            </w:r>
            <w:r>
              <w:rPr>
                <w:b/>
                <w:bCs/>
                <w:i/>
                <w:iCs/>
                <w:sz w:val="28"/>
                <w:szCs w:val="24"/>
              </w:rPr>
              <w:sym w:font="Symbol" w:char="F0B3"/>
            </w:r>
            <w:r>
              <w:rPr>
                <w:b/>
                <w:bCs/>
                <w:i/>
                <w:iCs/>
                <w:sz w:val="28"/>
                <w:szCs w:val="24"/>
                <w:lang w:val="en-US"/>
              </w:rPr>
              <w:t xml:space="preserve"> 1,0</w:t>
            </w:r>
          </w:p>
        </w:tc>
        <w:tc>
          <w:tcPr>
            <w:tcW w:w="1701" w:type="dxa"/>
            <w:tcBorders>
              <w:top w:val="single" w:sz="12" w:space="0" w:color="auto"/>
              <w:left w:val="single" w:sz="12" w:space="0" w:color="auto"/>
              <w:bottom w:val="single" w:sz="12" w:space="0" w:color="auto"/>
              <w:right w:val="single" w:sz="12" w:space="0" w:color="auto"/>
            </w:tcBorders>
            <w:shd w:val="pct20" w:color="auto" w:fill="auto"/>
          </w:tcPr>
          <w:p w:rsidR="00D13DAE" w:rsidRDefault="00D13DAE" w:rsidP="003F6938">
            <w:pPr>
              <w:jc w:val="center"/>
              <w:rPr>
                <w:b/>
                <w:bCs/>
                <w:i/>
                <w:iCs/>
                <w:sz w:val="28"/>
                <w:szCs w:val="24"/>
                <w:lang w:val="en-US"/>
              </w:rPr>
            </w:pPr>
            <w:r>
              <w:rPr>
                <w:b/>
                <w:bCs/>
                <w:i/>
                <w:iCs/>
                <w:sz w:val="28"/>
                <w:szCs w:val="24"/>
                <w:lang w:val="en-US"/>
              </w:rPr>
              <w:t xml:space="preserve">LC </w:t>
            </w:r>
            <w:r>
              <w:rPr>
                <w:b/>
                <w:bCs/>
                <w:i/>
                <w:iCs/>
                <w:sz w:val="28"/>
                <w:szCs w:val="24"/>
              </w:rPr>
              <w:sym w:font="Symbol" w:char="F0B3"/>
            </w:r>
            <w:r>
              <w:rPr>
                <w:b/>
                <w:bCs/>
                <w:i/>
                <w:iCs/>
                <w:sz w:val="28"/>
                <w:szCs w:val="24"/>
                <w:lang w:val="en-US"/>
              </w:rPr>
              <w:t xml:space="preserve"> 1,0</w:t>
            </w:r>
          </w:p>
        </w:tc>
        <w:tc>
          <w:tcPr>
            <w:tcW w:w="1701" w:type="dxa"/>
            <w:tcBorders>
              <w:top w:val="single" w:sz="12" w:space="0" w:color="auto"/>
              <w:left w:val="single" w:sz="12" w:space="0" w:color="auto"/>
              <w:bottom w:val="single" w:sz="12" w:space="0" w:color="auto"/>
              <w:right w:val="single" w:sz="12" w:space="0" w:color="auto"/>
            </w:tcBorders>
            <w:shd w:val="pct20" w:color="auto" w:fill="auto"/>
          </w:tcPr>
          <w:p w:rsidR="00D13DAE" w:rsidRDefault="00D13DAE" w:rsidP="003F6938">
            <w:pPr>
              <w:jc w:val="center"/>
              <w:rPr>
                <w:b/>
                <w:bCs/>
                <w:i/>
                <w:iCs/>
                <w:sz w:val="28"/>
                <w:szCs w:val="24"/>
                <w:lang w:val="en-US"/>
              </w:rPr>
            </w:pPr>
            <w:r>
              <w:rPr>
                <w:b/>
                <w:bCs/>
                <w:i/>
                <w:iCs/>
                <w:sz w:val="28"/>
                <w:szCs w:val="24"/>
                <w:lang w:val="en-US"/>
              </w:rPr>
              <w:t xml:space="preserve">SG </w:t>
            </w:r>
            <w:r>
              <w:rPr>
                <w:b/>
                <w:bCs/>
                <w:i/>
                <w:iCs/>
                <w:sz w:val="28"/>
                <w:szCs w:val="24"/>
              </w:rPr>
              <w:sym w:font="Symbol" w:char="F0B3"/>
            </w:r>
            <w:r>
              <w:rPr>
                <w:b/>
                <w:bCs/>
                <w:i/>
                <w:iCs/>
                <w:sz w:val="28"/>
                <w:szCs w:val="24"/>
                <w:lang w:val="en-US"/>
              </w:rPr>
              <w:t xml:space="preserve"> 1,5</w:t>
            </w:r>
          </w:p>
        </w:tc>
      </w:tr>
    </w:tbl>
    <w:p w:rsidR="00D13DAE" w:rsidRDefault="00D13DAE" w:rsidP="00D13DAE">
      <w:pPr>
        <w:spacing w:before="240"/>
        <w:jc w:val="both"/>
        <w:rPr>
          <w:sz w:val="24"/>
        </w:rPr>
      </w:pPr>
      <w:r w:rsidRPr="00E15C30">
        <w:tab/>
      </w:r>
      <w:r>
        <w:rPr>
          <w:b/>
          <w:bCs/>
          <w:i/>
          <w:iCs/>
          <w:sz w:val="24"/>
        </w:rPr>
        <w:t>b.2)</w:t>
      </w:r>
      <w:r>
        <w:rPr>
          <w:b/>
          <w:bCs/>
          <w:i/>
          <w:iCs/>
        </w:rPr>
        <w:tab/>
      </w:r>
      <w:r>
        <w:rPr>
          <w:sz w:val="24"/>
        </w:rPr>
        <w:t>O cálculo destes indicadores contábeis está embasado no critério geral adotado pela Administração Municipal.</w:t>
      </w:r>
    </w:p>
    <w:p w:rsidR="00D13DAE" w:rsidRDefault="00D13DAE" w:rsidP="00D13DA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rPr>
      </w:pPr>
      <w:r>
        <w:tab/>
      </w:r>
      <w:r>
        <w:rPr>
          <w:rFonts w:ascii="Times New Roman" w:hAnsi="Times New Roman" w:cs="Times New Roman"/>
          <w:color w:val="auto"/>
          <w:sz w:val="24"/>
        </w:rPr>
        <w:t>b.3)</w:t>
      </w:r>
      <w:r>
        <w:rPr>
          <w:rFonts w:ascii="Times New Roman" w:hAnsi="Times New Roman" w:cs="Times New Roman"/>
          <w:sz w:val="24"/>
        </w:rPr>
        <w:tab/>
      </w:r>
      <w:r>
        <w:rPr>
          <w:rFonts w:ascii="Times New Roman" w:hAnsi="Times New Roman" w:cs="Times New Roman"/>
          <w:b w:val="0"/>
          <w:bCs w:val="0"/>
          <w:i w:val="0"/>
          <w:iCs w:val="0"/>
          <w:color w:val="auto"/>
          <w:sz w:val="24"/>
        </w:rPr>
        <w:t>Obterão qualificação econômico-financeira, relativa ao Balanço Patrimonial, as empresas que tiverem pelo menos dois dos três indicadores calculados e apresentados conforme definido no item anterior, igual ou superiores aos limites mínimos estabelecidos.</w:t>
      </w:r>
    </w:p>
    <w:p w:rsidR="00D13DAE" w:rsidRDefault="00D13DAE" w:rsidP="00D13DAE">
      <w:pPr>
        <w:pStyle w:val="Recuodecorpodetexto"/>
        <w:tabs>
          <w:tab w:val="clear" w:pos="284"/>
          <w:tab w:val="clear" w:pos="1134"/>
          <w:tab w:val="clear" w:pos="2268"/>
        </w:tabs>
        <w:spacing w:before="240" w:after="0"/>
        <w:ind w:firstLine="720"/>
        <w:rPr>
          <w:rFonts w:ascii="Times New Roman" w:hAnsi="Times New Roman" w:cs="Times New Roman"/>
          <w:b w:val="0"/>
          <w:bCs w:val="0"/>
          <w:i w:val="0"/>
          <w:iCs w:val="0"/>
          <w:color w:val="auto"/>
          <w:sz w:val="24"/>
        </w:rPr>
      </w:pPr>
      <w:r>
        <w:rPr>
          <w:rFonts w:ascii="Times New Roman" w:hAnsi="Times New Roman" w:cs="Times New Roman"/>
          <w:color w:val="auto"/>
          <w:sz w:val="24"/>
        </w:rPr>
        <w:t>c)</w:t>
      </w:r>
      <w:r>
        <w:rPr>
          <w:rFonts w:ascii="Times New Roman" w:hAnsi="Times New Roman" w:cs="Times New Roman"/>
          <w:b w:val="0"/>
          <w:bCs w:val="0"/>
          <w:i w:val="0"/>
          <w:iCs w:val="0"/>
          <w:color w:val="auto"/>
          <w:sz w:val="24"/>
        </w:rPr>
        <w:tab/>
        <w:t>Certidão negativa de falência ou concordata, expedida pelo(s) Distribuidor(es) da sede da empresa, com data não anterior a 30 (trinta) dias antes da data de apresentação dos Documentos de Habilitação.</w:t>
      </w:r>
    </w:p>
    <w:p w:rsidR="00D13DAE" w:rsidRDefault="00D13DAE" w:rsidP="00D13DAE">
      <w:pPr>
        <w:spacing w:before="240"/>
        <w:ind w:firstLine="720"/>
        <w:jc w:val="both"/>
        <w:rPr>
          <w:sz w:val="24"/>
          <w:szCs w:val="24"/>
        </w:rPr>
      </w:pPr>
      <w:r>
        <w:rPr>
          <w:b/>
          <w:bCs/>
          <w:i/>
          <w:iCs/>
          <w:sz w:val="24"/>
          <w:szCs w:val="24"/>
        </w:rPr>
        <w:lastRenderedPageBreak/>
        <w:t>d)</w:t>
      </w:r>
      <w:r>
        <w:rPr>
          <w:sz w:val="24"/>
          <w:szCs w:val="24"/>
        </w:rPr>
        <w:tab/>
        <w:t>Comprovação do Capital Social, igual ou superior a 10% (dez por cento) do orçamento estimado em anexo, admitido à atualização para a data da apresentação da Proposta através de índices oficiais, conforme artigo 31, parágrafos 2</w:t>
      </w:r>
      <w:r>
        <w:rPr>
          <w:strike/>
          <w:sz w:val="24"/>
          <w:szCs w:val="24"/>
        </w:rPr>
        <w:t>º</w:t>
      </w:r>
      <w:r>
        <w:rPr>
          <w:sz w:val="24"/>
          <w:szCs w:val="24"/>
        </w:rPr>
        <w:t xml:space="preserve"> e 3</w:t>
      </w:r>
      <w:r>
        <w:rPr>
          <w:strike/>
          <w:sz w:val="24"/>
          <w:szCs w:val="24"/>
        </w:rPr>
        <w:t>°</w:t>
      </w:r>
      <w:r>
        <w:rPr>
          <w:sz w:val="24"/>
          <w:szCs w:val="24"/>
        </w:rPr>
        <w:t xml:space="preserve"> , da Lei n</w:t>
      </w:r>
      <w:r>
        <w:rPr>
          <w:strike/>
          <w:sz w:val="24"/>
          <w:szCs w:val="24"/>
        </w:rPr>
        <w:t>º</w:t>
      </w:r>
      <w:r>
        <w:rPr>
          <w:sz w:val="24"/>
          <w:szCs w:val="24"/>
        </w:rPr>
        <w:t xml:space="preserve"> 8.666/93, e suas alterações.</w:t>
      </w:r>
    </w:p>
    <w:p w:rsidR="00D13DAE" w:rsidRPr="005F4618" w:rsidRDefault="00D13DAE" w:rsidP="00D13DAE">
      <w:pPr>
        <w:spacing w:before="240"/>
        <w:ind w:firstLine="720"/>
        <w:jc w:val="both"/>
        <w:rPr>
          <w:sz w:val="24"/>
          <w:szCs w:val="24"/>
        </w:rPr>
      </w:pPr>
      <w:r>
        <w:rPr>
          <w:b/>
          <w:i/>
          <w:sz w:val="24"/>
          <w:szCs w:val="24"/>
        </w:rPr>
        <w:t>e)</w:t>
      </w:r>
      <w:r>
        <w:rPr>
          <w:b/>
          <w:i/>
          <w:sz w:val="24"/>
          <w:szCs w:val="24"/>
        </w:rPr>
        <w:tab/>
      </w:r>
      <w:r w:rsidRPr="005F4618">
        <w:rPr>
          <w:sz w:val="24"/>
          <w:szCs w:val="24"/>
        </w:rPr>
        <w:t>Garantia de Participação no certame</w:t>
      </w:r>
      <w:r>
        <w:rPr>
          <w:sz w:val="24"/>
          <w:szCs w:val="24"/>
        </w:rPr>
        <w:t>, na razão de 1% (um por cento) do valor do objeto licitado, o qual poderá ser feito na forma, e consoante as exigências da Lei de Licitação, devendo ser comprovado dentro do envelope contendo a documentação.</w:t>
      </w:r>
    </w:p>
    <w:p w:rsidR="00D13DAE" w:rsidRDefault="00D13DAE" w:rsidP="00D13DAE">
      <w:pPr>
        <w:pStyle w:val="Ttulo2"/>
        <w:numPr>
          <w:ilvl w:val="0"/>
          <w:numId w:val="0"/>
        </w:numPr>
        <w:spacing w:before="480" w:after="120"/>
        <w:ind w:left="357" w:hanging="357"/>
      </w:pPr>
      <w:r>
        <w:t>11.6.5.</w:t>
      </w:r>
      <w:r>
        <w:tab/>
        <w:t>CERTIFICADO DE REGISTRO CADASTRAL (CRC/CESO)</w:t>
      </w:r>
    </w:p>
    <w:p w:rsidR="00D13DAE" w:rsidRDefault="00D13DAE" w:rsidP="00D13DAE">
      <w:pPr>
        <w:spacing w:before="240"/>
        <w:jc w:val="both"/>
        <w:rPr>
          <w:sz w:val="24"/>
          <w:szCs w:val="24"/>
        </w:rPr>
      </w:pPr>
      <w:r>
        <w:rPr>
          <w:b/>
          <w:bCs/>
          <w:i/>
          <w:iCs/>
          <w:sz w:val="24"/>
          <w:szCs w:val="24"/>
        </w:rPr>
        <w:t>11.6.5.1.</w:t>
      </w:r>
      <w:r>
        <w:rPr>
          <w:sz w:val="24"/>
          <w:szCs w:val="24"/>
        </w:rPr>
        <w:tab/>
        <w:t>De acordo com o artigo 32, parágrafo 3</w:t>
      </w:r>
      <w:r>
        <w:rPr>
          <w:strike/>
          <w:sz w:val="24"/>
          <w:szCs w:val="24"/>
        </w:rPr>
        <w:t>º</w:t>
      </w:r>
      <w:r>
        <w:rPr>
          <w:sz w:val="24"/>
          <w:szCs w:val="24"/>
        </w:rPr>
        <w:t>, da Lei n</w:t>
      </w:r>
      <w:r>
        <w:rPr>
          <w:strike/>
          <w:sz w:val="24"/>
          <w:szCs w:val="24"/>
        </w:rPr>
        <w:t>º</w:t>
      </w:r>
      <w:r>
        <w:rPr>
          <w:sz w:val="24"/>
          <w:szCs w:val="24"/>
        </w:rPr>
        <w:t xml:space="preserve"> 8.666/93, e suas alterações, a cópia autenticada do </w:t>
      </w:r>
      <w:r>
        <w:rPr>
          <w:b/>
          <w:bCs/>
          <w:sz w:val="24"/>
          <w:szCs w:val="24"/>
        </w:rPr>
        <w:t>Certificado de Registro Cadastral, do</w:t>
      </w:r>
      <w:r>
        <w:rPr>
          <w:sz w:val="24"/>
          <w:szCs w:val="24"/>
        </w:rPr>
        <w:t xml:space="preserve"> </w:t>
      </w:r>
      <w:r>
        <w:rPr>
          <w:b/>
          <w:bCs/>
          <w:sz w:val="24"/>
          <w:szCs w:val="24"/>
        </w:rPr>
        <w:t>Cadastro de Executantes de Serviços e Obras da Prefeitura Municipal de Heitoraí/GO</w:t>
      </w:r>
      <w:r>
        <w:rPr>
          <w:sz w:val="24"/>
          <w:szCs w:val="24"/>
        </w:rPr>
        <w:t xml:space="preserve"> (</w:t>
      </w:r>
      <w:r>
        <w:rPr>
          <w:b/>
          <w:bCs/>
          <w:sz w:val="24"/>
          <w:szCs w:val="24"/>
        </w:rPr>
        <w:t>CRC/CESO)</w:t>
      </w:r>
      <w:r>
        <w:rPr>
          <w:sz w:val="24"/>
          <w:szCs w:val="24"/>
        </w:rPr>
        <w:t>, com validade do mesmo e de todos os documentos que o compõem na data da abertura da Licitação, conforme parágrafo 2</w:t>
      </w:r>
      <w:r>
        <w:rPr>
          <w:strike/>
          <w:sz w:val="24"/>
          <w:szCs w:val="24"/>
        </w:rPr>
        <w:t>º</w:t>
      </w:r>
      <w:r>
        <w:rPr>
          <w:sz w:val="24"/>
          <w:szCs w:val="24"/>
        </w:rPr>
        <w:t>, do artigo supracitado, poderá substituir a apresentação dos seguintes documentos necessários:</w:t>
      </w:r>
    </w:p>
    <w:p w:rsidR="00D13DAE" w:rsidRDefault="00D13DAE" w:rsidP="00D13DAE">
      <w:pPr>
        <w:spacing w:before="120"/>
        <w:ind w:left="567"/>
        <w:jc w:val="both"/>
        <w:rPr>
          <w:sz w:val="24"/>
          <w:szCs w:val="24"/>
        </w:rPr>
      </w:pPr>
      <w:r>
        <w:rPr>
          <w:b/>
          <w:bCs/>
          <w:i/>
          <w:iCs/>
          <w:sz w:val="24"/>
          <w:szCs w:val="24"/>
        </w:rPr>
        <w:t>a)</w:t>
      </w:r>
      <w:r>
        <w:rPr>
          <w:sz w:val="24"/>
          <w:szCs w:val="24"/>
        </w:rPr>
        <w:t xml:space="preserve"> para a Habilitação Jurídica: </w:t>
      </w:r>
      <w:r>
        <w:rPr>
          <w:b/>
          <w:bCs/>
          <w:i/>
          <w:iCs/>
          <w:sz w:val="24"/>
          <w:szCs w:val="24"/>
        </w:rPr>
        <w:t>todos</w:t>
      </w:r>
      <w:r>
        <w:rPr>
          <w:sz w:val="24"/>
          <w:szCs w:val="24"/>
        </w:rPr>
        <w:t>;</w:t>
      </w:r>
    </w:p>
    <w:p w:rsidR="00D13DAE" w:rsidRDefault="00D13DAE" w:rsidP="00D13DAE">
      <w:pPr>
        <w:spacing w:before="120"/>
        <w:ind w:left="567"/>
        <w:jc w:val="both"/>
        <w:rPr>
          <w:sz w:val="24"/>
          <w:szCs w:val="24"/>
        </w:rPr>
      </w:pPr>
      <w:r>
        <w:rPr>
          <w:b/>
          <w:bCs/>
          <w:i/>
          <w:iCs/>
          <w:sz w:val="24"/>
          <w:szCs w:val="24"/>
        </w:rPr>
        <w:t>b)</w:t>
      </w:r>
      <w:r>
        <w:rPr>
          <w:sz w:val="24"/>
          <w:szCs w:val="24"/>
        </w:rPr>
        <w:t xml:space="preserve"> para a Regularidade Fiscal: </w:t>
      </w:r>
      <w:r>
        <w:rPr>
          <w:b/>
          <w:bCs/>
          <w:i/>
          <w:iCs/>
          <w:sz w:val="24"/>
          <w:szCs w:val="24"/>
        </w:rPr>
        <w:t>todos</w:t>
      </w:r>
      <w:r>
        <w:rPr>
          <w:sz w:val="24"/>
          <w:szCs w:val="24"/>
        </w:rPr>
        <w:t>;</w:t>
      </w:r>
    </w:p>
    <w:p w:rsidR="00D13DAE" w:rsidRDefault="00D13DAE" w:rsidP="00D13DAE">
      <w:pPr>
        <w:spacing w:before="120"/>
        <w:ind w:left="567"/>
        <w:jc w:val="both"/>
        <w:rPr>
          <w:sz w:val="24"/>
          <w:szCs w:val="24"/>
        </w:rPr>
      </w:pPr>
      <w:r>
        <w:rPr>
          <w:b/>
          <w:bCs/>
          <w:i/>
          <w:iCs/>
          <w:sz w:val="24"/>
          <w:szCs w:val="24"/>
        </w:rPr>
        <w:t>c)</w:t>
      </w:r>
      <w:r>
        <w:rPr>
          <w:sz w:val="24"/>
          <w:szCs w:val="24"/>
        </w:rPr>
        <w:t xml:space="preserve"> para a Qualificação Técnica: </w:t>
      </w:r>
      <w:r>
        <w:rPr>
          <w:b/>
          <w:bCs/>
          <w:i/>
          <w:iCs/>
          <w:sz w:val="24"/>
          <w:szCs w:val="24"/>
        </w:rPr>
        <w:t>prova de registro no CREA</w:t>
      </w:r>
      <w:r>
        <w:rPr>
          <w:sz w:val="24"/>
          <w:szCs w:val="24"/>
        </w:rPr>
        <w:t>; os demais serão obrigatoriamente apresentados;</w:t>
      </w:r>
    </w:p>
    <w:p w:rsidR="00D13DAE" w:rsidRDefault="00D13DAE" w:rsidP="00D13DAE">
      <w:pPr>
        <w:spacing w:after="200"/>
        <w:ind w:left="567"/>
        <w:jc w:val="both"/>
        <w:rPr>
          <w:sz w:val="24"/>
        </w:rPr>
      </w:pPr>
      <w:r>
        <w:rPr>
          <w:b/>
          <w:bCs/>
          <w:i/>
          <w:iCs/>
          <w:sz w:val="24"/>
        </w:rPr>
        <w:t>d)</w:t>
      </w:r>
      <w:r>
        <w:rPr>
          <w:sz w:val="24"/>
        </w:rPr>
        <w:t xml:space="preserve"> para a Qualificação Econômico-financeira: </w:t>
      </w:r>
      <w:r>
        <w:rPr>
          <w:b/>
          <w:bCs/>
          <w:i/>
          <w:iCs/>
          <w:sz w:val="24"/>
        </w:rPr>
        <w:t>todos</w:t>
      </w:r>
      <w:r>
        <w:rPr>
          <w:sz w:val="24"/>
        </w:rPr>
        <w:t>, com exceção da Certidão Negativa de Falência ou Concordata, salvo se a mesma estiver incluída no Cartão e com prazo de validade em vigor.</w:t>
      </w:r>
    </w:p>
    <w:p w:rsidR="00D13DAE" w:rsidRDefault="00D13DAE" w:rsidP="00D13DAE">
      <w:pPr>
        <w:spacing w:before="120"/>
        <w:jc w:val="both"/>
        <w:rPr>
          <w:bCs/>
          <w:iCs/>
          <w:sz w:val="24"/>
          <w:szCs w:val="24"/>
        </w:rPr>
      </w:pPr>
      <w:r>
        <w:rPr>
          <w:b/>
          <w:bCs/>
          <w:i/>
          <w:iCs/>
          <w:sz w:val="24"/>
          <w:szCs w:val="24"/>
        </w:rPr>
        <w:t>11.6.5.2</w:t>
      </w:r>
      <w:r>
        <w:rPr>
          <w:sz w:val="24"/>
          <w:szCs w:val="24"/>
        </w:rPr>
        <w:t xml:space="preserve">. </w:t>
      </w:r>
      <w:r>
        <w:rPr>
          <w:sz w:val="24"/>
          <w:szCs w:val="24"/>
        </w:rPr>
        <w:tab/>
      </w:r>
      <w:r>
        <w:rPr>
          <w:bCs/>
          <w:iCs/>
          <w:sz w:val="24"/>
          <w:szCs w:val="24"/>
        </w:rPr>
        <w:t>Qualquer documento ou certidão constante no CRC/CESO, que estiver com seu prazo de validade vencido, poderá ter a validade suprida, mediante a sua apresentação em original ou cópia autenticada dentro do “Envelope A”, desde que o Certificado esteja com validade.</w:t>
      </w:r>
    </w:p>
    <w:p w:rsidR="00D13DAE" w:rsidRDefault="00D13DAE" w:rsidP="00D13DAE">
      <w:pPr>
        <w:pStyle w:val="Ttulo1"/>
        <w:numPr>
          <w:ilvl w:val="0"/>
          <w:numId w:val="0"/>
        </w:numPr>
        <w:spacing w:before="600" w:after="0"/>
      </w:pPr>
      <w:r>
        <w:t>11.7.</w:t>
      </w:r>
      <w:r>
        <w:tab/>
        <w:t>PROPOSTA DE PREÇOS (ENVELOPE B)</w:t>
      </w:r>
    </w:p>
    <w:p w:rsidR="00D13DAE" w:rsidRDefault="00D13DAE" w:rsidP="00D13DAE">
      <w:pPr>
        <w:spacing w:before="240"/>
        <w:jc w:val="both"/>
        <w:rPr>
          <w:sz w:val="24"/>
          <w:szCs w:val="24"/>
        </w:rPr>
      </w:pPr>
      <w:r>
        <w:rPr>
          <w:b/>
          <w:bCs/>
          <w:i/>
          <w:iCs/>
          <w:sz w:val="24"/>
        </w:rPr>
        <w:t>11.7.1.</w:t>
      </w:r>
      <w:r>
        <w:rPr>
          <w:b/>
          <w:bCs/>
          <w:i/>
          <w:iCs/>
          <w:sz w:val="24"/>
        </w:rPr>
        <w:tab/>
      </w:r>
      <w:r>
        <w:rPr>
          <w:sz w:val="24"/>
          <w:szCs w:val="24"/>
        </w:rPr>
        <w:t>A proposta de preços deverá obedecer ao Modelo definido na Parte C, do Edital.</w:t>
      </w:r>
    </w:p>
    <w:p w:rsidR="00D13DAE" w:rsidRDefault="00D13DAE" w:rsidP="00D13DAE">
      <w:pPr>
        <w:pStyle w:val="Recuodecorpodetexto"/>
        <w:tabs>
          <w:tab w:val="clear" w:pos="284"/>
          <w:tab w:val="clear" w:pos="1134"/>
          <w:tab w:val="clear" w:pos="2268"/>
        </w:tabs>
        <w:spacing w:before="240" w:after="0"/>
        <w:rPr>
          <w:rFonts w:ascii="Times New Roman" w:hAnsi="Times New Roman" w:cs="Times New Roman"/>
          <w:b w:val="0"/>
          <w:bCs w:val="0"/>
          <w:i w:val="0"/>
          <w:iCs w:val="0"/>
          <w:color w:val="FF0000"/>
          <w:sz w:val="24"/>
          <w:szCs w:val="24"/>
        </w:rPr>
      </w:pPr>
      <w:r>
        <w:rPr>
          <w:rFonts w:ascii="Times New Roman" w:hAnsi="Times New Roman" w:cs="Times New Roman"/>
          <w:color w:val="auto"/>
          <w:sz w:val="24"/>
          <w:szCs w:val="24"/>
        </w:rPr>
        <w:t>11.7.2.</w:t>
      </w:r>
      <w:r>
        <w:rPr>
          <w:rFonts w:ascii="Times New Roman" w:hAnsi="Times New Roman" w:cs="Times New Roman"/>
          <w:b w:val="0"/>
          <w:bCs w:val="0"/>
          <w:i w:val="0"/>
          <w:iCs w:val="0"/>
          <w:color w:val="auto"/>
          <w:sz w:val="24"/>
          <w:szCs w:val="24"/>
        </w:rPr>
        <w:tab/>
        <w:t>A proposta será expressa em reais, e para a composição do preço unitário, o truncamento será na segunda casa dos centavos; quanto ao preço total, será o produto deste pela quantidade correspondente. Terá como data o dia da apresentação e recebimento dos envelopes de documentação e de proposta de preços, pela Comissão de Recebimento e Julgamento.</w:t>
      </w:r>
    </w:p>
    <w:p w:rsidR="00D13DAE" w:rsidRDefault="00D13DAE" w:rsidP="00D13DA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11.7.2.1.</w:t>
      </w:r>
      <w:r>
        <w:rPr>
          <w:rFonts w:ascii="Times New Roman" w:hAnsi="Times New Roman" w:cs="Times New Roman"/>
          <w:b w:val="0"/>
          <w:bCs w:val="0"/>
          <w:i w:val="0"/>
          <w:iCs w:val="0"/>
          <w:color w:val="auto"/>
          <w:sz w:val="24"/>
          <w:szCs w:val="24"/>
        </w:rPr>
        <w:t xml:space="preserve"> </w:t>
      </w:r>
      <w:r>
        <w:rPr>
          <w:rFonts w:ascii="Times New Roman" w:hAnsi="Times New Roman" w:cs="Times New Roman"/>
          <w:b w:val="0"/>
          <w:bCs w:val="0"/>
          <w:i w:val="0"/>
          <w:iCs w:val="0"/>
          <w:color w:val="auto"/>
          <w:sz w:val="24"/>
          <w:szCs w:val="24"/>
        </w:rPr>
        <w:tab/>
        <w:t>No caso de divergência entre o valor unitário e o valor total contido na Proposta de Preços, será procedida sua correção, da seguinte forma:</w:t>
      </w:r>
    </w:p>
    <w:p w:rsidR="00D13DAE" w:rsidRDefault="00D13DAE" w:rsidP="00D13DAE">
      <w:pPr>
        <w:pStyle w:val="Recuodecorpodetexto"/>
        <w:numPr>
          <w:ilvl w:val="0"/>
          <w:numId w:val="9"/>
        </w:numPr>
        <w:tabs>
          <w:tab w:val="clear" w:pos="284"/>
          <w:tab w:val="clear" w:pos="1134"/>
          <w:tab w:val="clear" w:pos="2268"/>
        </w:tabs>
        <w:spacing w:before="240" w:after="0"/>
        <w:ind w:left="1077" w:hanging="357"/>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no erro de multiplicação de preço unitário pela quantidade correspondente será corrigido o seu produto, e conseqüente somatório dos preços unitários;</w:t>
      </w:r>
    </w:p>
    <w:p w:rsidR="00D13DAE" w:rsidRDefault="00D13DAE" w:rsidP="00D13DAE">
      <w:pPr>
        <w:pStyle w:val="Recuodecorpodetexto"/>
        <w:numPr>
          <w:ilvl w:val="0"/>
          <w:numId w:val="9"/>
        </w:numPr>
        <w:tabs>
          <w:tab w:val="clear" w:pos="284"/>
          <w:tab w:val="clear" w:pos="1080"/>
          <w:tab w:val="clear" w:pos="1134"/>
          <w:tab w:val="clear" w:pos="2268"/>
        </w:tabs>
        <w:spacing w:before="120" w:after="0"/>
        <w:ind w:left="1077" w:hanging="357"/>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no erro de adição, no caso de preço global, será retificado pelo somatório dos valores das etapas;</w:t>
      </w:r>
    </w:p>
    <w:p w:rsidR="00D13DAE" w:rsidRDefault="00D13DAE" w:rsidP="00D13DAE">
      <w:pPr>
        <w:pStyle w:val="Recuodecorpodetexto"/>
        <w:numPr>
          <w:ilvl w:val="0"/>
          <w:numId w:val="9"/>
        </w:numPr>
        <w:tabs>
          <w:tab w:val="clear" w:pos="284"/>
          <w:tab w:val="clear" w:pos="1080"/>
          <w:tab w:val="clear" w:pos="1134"/>
          <w:tab w:val="clear" w:pos="2268"/>
        </w:tabs>
        <w:spacing w:before="120" w:after="0"/>
        <w:ind w:left="1077" w:hanging="357"/>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o erro entre o valor numérico e o valor por extenso, será considerado o valor matematicamente correto, de acordo com a planilha de preços.</w:t>
      </w:r>
    </w:p>
    <w:p w:rsidR="00D13DAE" w:rsidRDefault="00D13DAE" w:rsidP="00D13DAE">
      <w:pPr>
        <w:spacing w:before="240"/>
        <w:jc w:val="both"/>
        <w:rPr>
          <w:sz w:val="24"/>
          <w:szCs w:val="24"/>
        </w:rPr>
      </w:pPr>
      <w:r>
        <w:rPr>
          <w:b/>
          <w:bCs/>
          <w:i/>
          <w:iCs/>
          <w:sz w:val="24"/>
          <w:szCs w:val="24"/>
        </w:rPr>
        <w:lastRenderedPageBreak/>
        <w:t>11.7.3.</w:t>
      </w:r>
      <w:r>
        <w:rPr>
          <w:b/>
          <w:bCs/>
          <w:i/>
          <w:iCs/>
          <w:sz w:val="24"/>
          <w:szCs w:val="24"/>
        </w:rPr>
        <w:tab/>
      </w:r>
      <w:r>
        <w:rPr>
          <w:sz w:val="24"/>
          <w:szCs w:val="24"/>
        </w:rPr>
        <w:tab/>
        <w:t>O prazo de validade da proposta não poderá ser inferior a 60 (sessenta) dias.</w:t>
      </w:r>
    </w:p>
    <w:p w:rsidR="00D13DAE" w:rsidRDefault="00D13DAE" w:rsidP="00D13DAE">
      <w:pPr>
        <w:overflowPunct/>
        <w:spacing w:before="240"/>
        <w:jc w:val="both"/>
        <w:textAlignment w:val="auto"/>
        <w:rPr>
          <w:sz w:val="24"/>
          <w:szCs w:val="24"/>
        </w:rPr>
      </w:pPr>
      <w:r>
        <w:rPr>
          <w:b/>
          <w:bCs/>
          <w:i/>
          <w:iCs/>
          <w:sz w:val="24"/>
          <w:szCs w:val="24"/>
        </w:rPr>
        <w:t>11.7.4.</w:t>
      </w:r>
      <w:r>
        <w:rPr>
          <w:b/>
          <w:bCs/>
          <w:i/>
          <w:iCs/>
          <w:sz w:val="24"/>
          <w:szCs w:val="24"/>
        </w:rPr>
        <w:tab/>
      </w:r>
      <w:r>
        <w:rPr>
          <w:sz w:val="24"/>
          <w:szCs w:val="24"/>
        </w:rPr>
        <w:tab/>
        <w:t xml:space="preserve">Junto com a Proposta de Preços a </w:t>
      </w:r>
      <w:r>
        <w:rPr>
          <w:b/>
          <w:bCs/>
          <w:i/>
          <w:iCs/>
          <w:sz w:val="24"/>
          <w:szCs w:val="24"/>
        </w:rPr>
        <w:t>Licitante</w:t>
      </w:r>
      <w:r>
        <w:rPr>
          <w:sz w:val="24"/>
          <w:szCs w:val="24"/>
        </w:rPr>
        <w:t xml:space="preserve"> deverá apresentar o Cronograma Financeiro, conforme modelo na Parte D, deste Edital, devendo ser observados os percentuais definidos pelo Município de Heitoraí/GO.</w:t>
      </w:r>
    </w:p>
    <w:p w:rsidR="00D13DAE" w:rsidRDefault="00D13DAE" w:rsidP="00D13DAE">
      <w:pPr>
        <w:widowControl w:val="0"/>
        <w:overflowPunct/>
        <w:spacing w:before="120"/>
        <w:jc w:val="both"/>
        <w:textAlignment w:val="auto"/>
        <w:rPr>
          <w:sz w:val="24"/>
          <w:szCs w:val="24"/>
        </w:rPr>
      </w:pPr>
      <w:r>
        <w:rPr>
          <w:b/>
          <w:bCs/>
          <w:i/>
          <w:iCs/>
          <w:sz w:val="24"/>
          <w:szCs w:val="24"/>
        </w:rPr>
        <w:t>11.7.4.1.</w:t>
      </w:r>
      <w:r>
        <w:rPr>
          <w:sz w:val="24"/>
          <w:szCs w:val="24"/>
        </w:rPr>
        <w:tab/>
      </w:r>
      <w:r>
        <w:rPr>
          <w:b/>
          <w:bCs/>
          <w:i/>
          <w:iCs/>
          <w:sz w:val="24"/>
          <w:szCs w:val="24"/>
        </w:rPr>
        <w:t xml:space="preserve"> </w:t>
      </w:r>
      <w:r>
        <w:rPr>
          <w:sz w:val="24"/>
          <w:szCs w:val="24"/>
        </w:rPr>
        <w:t>No caso de divergência, será procedida sua correção, observando-se os percentuais definidos, conforme modelo na Parte D, deste Edital.</w:t>
      </w:r>
    </w:p>
    <w:p w:rsidR="00D13DAE" w:rsidRDefault="00D13DAE" w:rsidP="00D13DAE">
      <w:pPr>
        <w:spacing w:before="240"/>
        <w:jc w:val="both"/>
        <w:rPr>
          <w:sz w:val="24"/>
          <w:szCs w:val="24"/>
        </w:rPr>
      </w:pPr>
      <w:r>
        <w:rPr>
          <w:b/>
          <w:bCs/>
          <w:i/>
          <w:iCs/>
          <w:sz w:val="24"/>
          <w:szCs w:val="24"/>
        </w:rPr>
        <w:t>11.7.5.</w:t>
      </w:r>
      <w:r>
        <w:rPr>
          <w:sz w:val="24"/>
          <w:szCs w:val="24"/>
        </w:rPr>
        <w:tab/>
      </w:r>
      <w:r>
        <w:rPr>
          <w:sz w:val="24"/>
          <w:szCs w:val="24"/>
        </w:rPr>
        <w:tab/>
        <w:t xml:space="preserve">Chama-se a atenção de que o Cronograma Físico Executivo do </w:t>
      </w:r>
      <w:r>
        <w:rPr>
          <w:b/>
          <w:bCs/>
          <w:i/>
          <w:iCs/>
          <w:sz w:val="24"/>
          <w:szCs w:val="24"/>
        </w:rPr>
        <w:t>Objeto</w:t>
      </w:r>
      <w:r>
        <w:rPr>
          <w:sz w:val="24"/>
          <w:szCs w:val="24"/>
        </w:rPr>
        <w:t xml:space="preserve">, consoante os percentuais estabelecidos no Cronograma Financeiro, deverá ser apresentado pela </w:t>
      </w:r>
      <w:r>
        <w:rPr>
          <w:b/>
          <w:bCs/>
          <w:i/>
          <w:iCs/>
          <w:sz w:val="24"/>
          <w:szCs w:val="24"/>
        </w:rPr>
        <w:t>Contratada</w:t>
      </w:r>
      <w:r>
        <w:rPr>
          <w:sz w:val="24"/>
          <w:szCs w:val="24"/>
        </w:rPr>
        <w:t xml:space="preserve">, para aprovação pela </w:t>
      </w:r>
      <w:r>
        <w:rPr>
          <w:b/>
          <w:bCs/>
          <w:i/>
          <w:iCs/>
          <w:sz w:val="24"/>
          <w:szCs w:val="24"/>
        </w:rPr>
        <w:t>Supervisão</w:t>
      </w:r>
      <w:r>
        <w:rPr>
          <w:sz w:val="24"/>
          <w:szCs w:val="24"/>
        </w:rPr>
        <w:t xml:space="preserve">, no prazo máximo de 5  (cinco) dias úteis, após o recebimento da Ordem de Início. Este Cronograma, em conjunto com o Financeiro, espelhará a execução e o desembolso previstos, visto que o Município fará sua programação orçamentária e financeira em função dos mesmos. Além disso, o cronograma físico será fiscalizado, pois o não cumprimento dos prazos parciais, quando da execução, será enquadrado no Item </w:t>
      </w:r>
      <w:r>
        <w:rPr>
          <w:b/>
          <w:bCs/>
          <w:sz w:val="24"/>
          <w:szCs w:val="24"/>
        </w:rPr>
        <w:t>SANÇÕES E MULTAS</w:t>
      </w:r>
      <w:r>
        <w:rPr>
          <w:sz w:val="24"/>
          <w:szCs w:val="24"/>
        </w:rPr>
        <w:t>, deste Edital.</w:t>
      </w:r>
    </w:p>
    <w:p w:rsidR="00D13DAE" w:rsidRDefault="00D13DAE" w:rsidP="00D13DAE">
      <w:pPr>
        <w:spacing w:before="240"/>
        <w:jc w:val="both"/>
        <w:rPr>
          <w:b/>
          <w:bCs/>
          <w:i/>
          <w:iCs/>
          <w:sz w:val="24"/>
        </w:rPr>
      </w:pPr>
      <w:r>
        <w:rPr>
          <w:b/>
          <w:bCs/>
          <w:i/>
          <w:iCs/>
          <w:sz w:val="24"/>
          <w:szCs w:val="24"/>
        </w:rPr>
        <w:t>11.7.5.1.</w:t>
      </w:r>
      <w:r>
        <w:rPr>
          <w:b/>
          <w:bCs/>
          <w:i/>
          <w:iCs/>
          <w:sz w:val="24"/>
          <w:szCs w:val="24"/>
        </w:rPr>
        <w:tab/>
      </w:r>
      <w:r>
        <w:rPr>
          <w:sz w:val="24"/>
        </w:rPr>
        <w:t xml:space="preserve">Na ocorrência da hipótese de prorrogação de prazo, prevista no Item </w:t>
      </w:r>
      <w:r>
        <w:rPr>
          <w:b/>
          <w:bCs/>
          <w:sz w:val="24"/>
        </w:rPr>
        <w:t>PRAZO</w:t>
      </w:r>
      <w:r>
        <w:rPr>
          <w:sz w:val="24"/>
        </w:rPr>
        <w:t xml:space="preserve">, a </w:t>
      </w:r>
      <w:r>
        <w:rPr>
          <w:b/>
          <w:bCs/>
          <w:i/>
          <w:iCs/>
          <w:sz w:val="24"/>
        </w:rPr>
        <w:t>Contratada</w:t>
      </w:r>
      <w:r>
        <w:rPr>
          <w:sz w:val="24"/>
        </w:rPr>
        <w:t xml:space="preserve"> deverá elaborar novos cronogramas físico e financeiro, considerando o acréscimo de prazo e o saldo financeiro contratual remanescente, e submetê-lo a aprovação da </w:t>
      </w:r>
      <w:r>
        <w:rPr>
          <w:b/>
          <w:bCs/>
          <w:i/>
          <w:iCs/>
          <w:sz w:val="24"/>
        </w:rPr>
        <w:t>Supervisão</w:t>
      </w:r>
      <w:r>
        <w:rPr>
          <w:sz w:val="24"/>
        </w:rPr>
        <w:t>, conforme solicitado acima</w:t>
      </w:r>
      <w:r>
        <w:rPr>
          <w:b/>
          <w:bCs/>
          <w:i/>
          <w:iCs/>
          <w:sz w:val="24"/>
        </w:rPr>
        <w:t>.</w:t>
      </w:r>
    </w:p>
    <w:p w:rsidR="00D13DAE" w:rsidRDefault="00D13DAE" w:rsidP="00D13DAE">
      <w:pPr>
        <w:spacing w:before="240"/>
        <w:jc w:val="both"/>
        <w:rPr>
          <w:sz w:val="24"/>
          <w:szCs w:val="24"/>
        </w:rPr>
      </w:pPr>
      <w:r>
        <w:rPr>
          <w:b/>
          <w:bCs/>
          <w:i/>
          <w:iCs/>
          <w:sz w:val="24"/>
          <w:szCs w:val="24"/>
        </w:rPr>
        <w:t>11.7.6.</w:t>
      </w:r>
      <w:r>
        <w:rPr>
          <w:sz w:val="24"/>
          <w:szCs w:val="24"/>
        </w:rPr>
        <w:tab/>
      </w:r>
      <w:r>
        <w:rPr>
          <w:sz w:val="24"/>
          <w:szCs w:val="24"/>
        </w:rPr>
        <w:tab/>
        <w:t xml:space="preserve">Esgotada a fase recursal de classificação, a </w:t>
      </w:r>
      <w:r>
        <w:rPr>
          <w:b/>
          <w:bCs/>
          <w:i/>
          <w:iCs/>
          <w:sz w:val="24"/>
          <w:szCs w:val="24"/>
        </w:rPr>
        <w:t>Licitante</w:t>
      </w:r>
      <w:r>
        <w:rPr>
          <w:sz w:val="24"/>
          <w:szCs w:val="24"/>
        </w:rPr>
        <w:t xml:space="preserve"> vencedora deverá apresentar na Equipe de Apoio Administrativo da Comissão Permanente de Licitação (CPL), situada na Rua Coronel Heitor, s/n, centro, Heitoraí/GO, no prazo máximo de 2 (dois) dias úteis, planilha, conforme modelo constante na Cláusula Segunda da Minuta de Contrato, discriminando na coluna Preço Unitário os valores relativos à mão-de-obra, aos equipamentos empregados e aos materiais, bem como os respectivos percentuais, visando atender a Legislação Municipal relativa ao Imposto Sobre Serviços de Qualquer Natureza, e a Legislação Previdenciária, quando for o caso.</w:t>
      </w:r>
    </w:p>
    <w:p w:rsidR="00D13DAE" w:rsidRDefault="00D13DAE" w:rsidP="00D13DAE">
      <w:pPr>
        <w:numPr>
          <w:ilvl w:val="3"/>
          <w:numId w:val="13"/>
        </w:numPr>
        <w:spacing w:before="240"/>
        <w:ind w:left="0" w:firstLine="0"/>
        <w:jc w:val="both"/>
        <w:rPr>
          <w:sz w:val="24"/>
          <w:szCs w:val="24"/>
        </w:rPr>
      </w:pPr>
      <w:r>
        <w:rPr>
          <w:sz w:val="24"/>
          <w:szCs w:val="24"/>
        </w:rPr>
        <w:t>Adicionalmente, a empresa deverá apresentar a mesma planilha em meio eletrônico (CD, ou PENT DRIVE), em Planilha Excel.</w:t>
      </w:r>
    </w:p>
    <w:p w:rsidR="00D13DAE" w:rsidRDefault="00D13DAE" w:rsidP="00D13DAE">
      <w:pPr>
        <w:numPr>
          <w:ilvl w:val="3"/>
          <w:numId w:val="13"/>
        </w:numPr>
        <w:spacing w:before="240"/>
        <w:ind w:left="0" w:firstLine="0"/>
        <w:jc w:val="both"/>
        <w:rPr>
          <w:sz w:val="24"/>
          <w:szCs w:val="24"/>
        </w:rPr>
      </w:pPr>
      <w:r w:rsidRPr="00647AC8">
        <w:rPr>
          <w:sz w:val="24"/>
          <w:szCs w:val="24"/>
        </w:rPr>
        <w:t>Caso não seja cumprido o determinado, o Contrato será celebrado sem os preços desmembrados e, portanto, a base de cálculo para retenção sobre o valor da Nota Fiscal ou Fatura será uma daquelas estabelecidas pela Legislação Municipal do Imposto Sobre Serviços de Qualquer Natureza, e na Legislação Previdenciária.</w:t>
      </w:r>
    </w:p>
    <w:p w:rsidR="00D13DAE" w:rsidRDefault="00D13DAE" w:rsidP="00D13DAE">
      <w:pPr>
        <w:spacing w:before="240"/>
        <w:jc w:val="both"/>
        <w:rPr>
          <w:sz w:val="24"/>
          <w:szCs w:val="24"/>
        </w:rPr>
      </w:pPr>
      <w:r>
        <w:rPr>
          <w:b/>
          <w:bCs/>
          <w:i/>
          <w:iCs/>
          <w:sz w:val="24"/>
          <w:szCs w:val="24"/>
        </w:rPr>
        <w:t>11.7.6.3.</w:t>
      </w:r>
      <w:r>
        <w:rPr>
          <w:b/>
          <w:bCs/>
          <w:i/>
          <w:iCs/>
          <w:sz w:val="24"/>
          <w:szCs w:val="24"/>
        </w:rPr>
        <w:tab/>
      </w:r>
      <w:r>
        <w:rPr>
          <w:sz w:val="24"/>
          <w:szCs w:val="24"/>
        </w:rPr>
        <w:t>Não será firmado Termo Aditivo Contratual que tenha por objeto a discriminação dos preços em mão-de-obra, equipamentos e materiais, decorrente da falta de apresentação da planilha discriminada, no prazo estabelecido neste Edital.</w:t>
      </w:r>
      <w:r>
        <w:rPr>
          <w:color w:val="008000"/>
          <w:sz w:val="24"/>
          <w:szCs w:val="24"/>
        </w:rPr>
        <w:t xml:space="preserve"> </w:t>
      </w:r>
    </w:p>
    <w:p w:rsidR="00D13DAE" w:rsidRDefault="00D13DAE" w:rsidP="00D13DAE">
      <w:pPr>
        <w:pStyle w:val="Ttulo1"/>
        <w:numPr>
          <w:ilvl w:val="0"/>
          <w:numId w:val="0"/>
        </w:numPr>
        <w:spacing w:before="480" w:after="240"/>
      </w:pPr>
      <w:r>
        <w:t>12.</w:t>
      </w:r>
      <w:r>
        <w:tab/>
        <w:t>RECEBIMENTO DA DOCUMENTAÇÃO E PROPOSTAS</w:t>
      </w:r>
    </w:p>
    <w:p w:rsidR="00D13DAE" w:rsidRDefault="00D13DAE" w:rsidP="00D13DAE">
      <w:pPr>
        <w:overflowPunct/>
        <w:spacing w:before="240"/>
        <w:jc w:val="both"/>
        <w:textAlignment w:val="auto"/>
        <w:rPr>
          <w:sz w:val="24"/>
          <w:szCs w:val="24"/>
        </w:rPr>
      </w:pPr>
      <w:r>
        <w:rPr>
          <w:b/>
          <w:bCs/>
          <w:i/>
          <w:iCs/>
          <w:sz w:val="24"/>
        </w:rPr>
        <w:t>12.1.</w:t>
      </w:r>
      <w:r>
        <w:rPr>
          <w:sz w:val="24"/>
          <w:szCs w:val="24"/>
        </w:rPr>
        <w:tab/>
      </w:r>
      <w:r>
        <w:rPr>
          <w:sz w:val="24"/>
          <w:szCs w:val="24"/>
        </w:rPr>
        <w:tab/>
        <w:t>No local, dia e hora estabelecidos neste Edital, a Comissão de Recebimento e Julgamento instalará a reunião para o recebimento dos dois envelopes contendo Documentação e Propostas, obedecendo aos trabalhos a seguinte ordem:</w:t>
      </w:r>
    </w:p>
    <w:p w:rsidR="00D13DAE" w:rsidRDefault="00D13DAE" w:rsidP="00D13DAE">
      <w:pPr>
        <w:spacing w:before="240"/>
        <w:jc w:val="both"/>
        <w:rPr>
          <w:sz w:val="24"/>
          <w:szCs w:val="24"/>
        </w:rPr>
      </w:pPr>
      <w:r>
        <w:rPr>
          <w:b/>
          <w:bCs/>
          <w:i/>
          <w:iCs/>
          <w:sz w:val="24"/>
          <w:szCs w:val="24"/>
        </w:rPr>
        <w:lastRenderedPageBreak/>
        <w:t>12.1.1.</w:t>
      </w:r>
      <w:r>
        <w:rPr>
          <w:sz w:val="24"/>
          <w:szCs w:val="24"/>
        </w:rPr>
        <w:tab/>
      </w:r>
      <w:r>
        <w:rPr>
          <w:sz w:val="24"/>
          <w:szCs w:val="24"/>
        </w:rPr>
        <w:tab/>
        <w:t xml:space="preserve">Identificação dos credenciados presentes, como representantes legais das empresas </w:t>
      </w:r>
      <w:r>
        <w:rPr>
          <w:b/>
          <w:bCs/>
          <w:i/>
          <w:iCs/>
          <w:sz w:val="24"/>
          <w:szCs w:val="24"/>
        </w:rPr>
        <w:t>Licitantes</w:t>
      </w:r>
      <w:r>
        <w:rPr>
          <w:sz w:val="24"/>
          <w:szCs w:val="24"/>
        </w:rPr>
        <w:t>, conforme Modelo de Carta Credencial em anexo a este Edital, que deverá ser apresentada fora dos envelopes.</w:t>
      </w:r>
    </w:p>
    <w:p w:rsidR="00D13DAE" w:rsidRDefault="00D13DAE" w:rsidP="00D13DAE">
      <w:pPr>
        <w:overflowPunct/>
        <w:spacing w:before="240"/>
        <w:jc w:val="both"/>
        <w:textAlignment w:val="auto"/>
        <w:rPr>
          <w:sz w:val="24"/>
        </w:rPr>
      </w:pPr>
      <w:r>
        <w:rPr>
          <w:b/>
          <w:bCs/>
          <w:i/>
          <w:iCs/>
          <w:sz w:val="24"/>
          <w:szCs w:val="24"/>
        </w:rPr>
        <w:t>12.1.1.1.</w:t>
      </w:r>
      <w:r>
        <w:rPr>
          <w:sz w:val="24"/>
          <w:szCs w:val="24"/>
        </w:rPr>
        <w:tab/>
        <w:t xml:space="preserve">Somente poderá manifestar-se em qualquer fase da Licitação, em nome da </w:t>
      </w:r>
      <w:r>
        <w:rPr>
          <w:b/>
          <w:bCs/>
          <w:i/>
          <w:iCs/>
          <w:sz w:val="24"/>
          <w:szCs w:val="24"/>
        </w:rPr>
        <w:t>Licitante</w:t>
      </w:r>
      <w:r>
        <w:rPr>
          <w:sz w:val="24"/>
          <w:szCs w:val="24"/>
        </w:rPr>
        <w:t xml:space="preserve">, o representante credenciado, conforme acima, </w:t>
      </w:r>
      <w:r>
        <w:rPr>
          <w:sz w:val="24"/>
        </w:rPr>
        <w:t>exceto se esta se fizer presente por seu Responsável Legal, devidamente identificado.</w:t>
      </w:r>
    </w:p>
    <w:p w:rsidR="00D13DAE" w:rsidRDefault="00D13DAE" w:rsidP="00D13DAE">
      <w:pPr>
        <w:pStyle w:val="Corpodetexto2"/>
        <w:spacing w:before="240"/>
        <w:rPr>
          <w:szCs w:val="24"/>
        </w:rPr>
      </w:pPr>
      <w:r>
        <w:rPr>
          <w:b/>
          <w:bCs/>
          <w:i/>
          <w:iCs/>
          <w:szCs w:val="24"/>
        </w:rPr>
        <w:t>12.1.2.</w:t>
      </w:r>
      <w:r>
        <w:rPr>
          <w:szCs w:val="24"/>
        </w:rPr>
        <w:tab/>
      </w:r>
      <w:r>
        <w:rPr>
          <w:szCs w:val="24"/>
        </w:rPr>
        <w:tab/>
        <w:t>Recebimento dos 2 (dois) envelopes fechados e colados, contendo no envelope “A” os Documentos de Habilitação e, no envelope “B”, a Proposta de Preços.</w:t>
      </w:r>
    </w:p>
    <w:p w:rsidR="00D13DAE" w:rsidRDefault="00D13DAE" w:rsidP="00D13DAE">
      <w:pPr>
        <w:spacing w:before="240"/>
        <w:jc w:val="both"/>
        <w:rPr>
          <w:sz w:val="24"/>
          <w:szCs w:val="24"/>
        </w:rPr>
      </w:pPr>
      <w:r>
        <w:rPr>
          <w:b/>
          <w:bCs/>
          <w:i/>
          <w:iCs/>
          <w:sz w:val="24"/>
          <w:szCs w:val="24"/>
        </w:rPr>
        <w:t>12.1.3.</w:t>
      </w:r>
      <w:r>
        <w:rPr>
          <w:sz w:val="24"/>
          <w:szCs w:val="24"/>
        </w:rPr>
        <w:tab/>
      </w:r>
      <w:r>
        <w:rPr>
          <w:sz w:val="24"/>
          <w:szCs w:val="24"/>
        </w:rPr>
        <w:tab/>
        <w:t xml:space="preserve">Abertura do envelope “A” (Documentos de Habilitação) de todas as </w:t>
      </w:r>
      <w:r>
        <w:rPr>
          <w:b/>
          <w:bCs/>
          <w:i/>
          <w:iCs/>
          <w:sz w:val="24"/>
          <w:szCs w:val="24"/>
        </w:rPr>
        <w:t>Licitantes</w:t>
      </w:r>
      <w:r>
        <w:rPr>
          <w:sz w:val="24"/>
          <w:szCs w:val="24"/>
        </w:rPr>
        <w:t>, sendo todos os documentos rubricados pelos membros da Comissão e pelos proponentes presentes.</w:t>
      </w:r>
    </w:p>
    <w:p w:rsidR="00D13DAE" w:rsidRDefault="00D13DAE" w:rsidP="00D13DAE">
      <w:pPr>
        <w:spacing w:before="240" w:after="60"/>
        <w:jc w:val="both"/>
        <w:rPr>
          <w:sz w:val="24"/>
        </w:rPr>
      </w:pPr>
      <w:r>
        <w:rPr>
          <w:b/>
          <w:bCs/>
          <w:i/>
          <w:iCs/>
          <w:sz w:val="24"/>
          <w:szCs w:val="24"/>
        </w:rPr>
        <w:t>12.1.3.1.</w:t>
      </w:r>
      <w:r>
        <w:rPr>
          <w:sz w:val="24"/>
          <w:szCs w:val="24"/>
        </w:rPr>
        <w:tab/>
      </w:r>
      <w:r>
        <w:rPr>
          <w:sz w:val="24"/>
        </w:rPr>
        <w:t>Caso a Comissão não emita o parecer sobre a Habilitação no ato de abertura do envelope “A”, ou não haja renúncia ao prazo recursal, os envelopes “B” (Proposta de Preços), devidamente fechados e colados, ficarão em poder da Comissão de Recebimento e Julgamento, dentro de um envelope maior, fechado e lacrado, e rubricado pela Comissão e pelos proponentes presentes, caso a mesma não se ache em condições de emitir parecer sobre a Habilitação, na mesma data. A data posterior para abertura do envelope “B” será comunicada por publicação no site oficial do Município.</w:t>
      </w:r>
    </w:p>
    <w:p w:rsidR="00D13DAE" w:rsidRDefault="00D13DAE" w:rsidP="00D13DAE">
      <w:pPr>
        <w:spacing w:before="240"/>
        <w:jc w:val="both"/>
        <w:rPr>
          <w:sz w:val="24"/>
          <w:szCs w:val="24"/>
        </w:rPr>
      </w:pPr>
      <w:r>
        <w:rPr>
          <w:b/>
          <w:bCs/>
          <w:i/>
          <w:iCs/>
          <w:sz w:val="24"/>
        </w:rPr>
        <w:t>12.1.4.</w:t>
      </w:r>
      <w:r>
        <w:rPr>
          <w:sz w:val="24"/>
        </w:rPr>
        <w:tab/>
      </w:r>
      <w:r>
        <w:rPr>
          <w:sz w:val="24"/>
        </w:rPr>
        <w:tab/>
        <w:t xml:space="preserve"> Ocorrendo o julgamento dos documentos dos envelopes “A”, e após a divulgação do parecer de Habilitação, e havendo a desistência expressa à interposição de recurso por todas as </w:t>
      </w:r>
      <w:r>
        <w:rPr>
          <w:b/>
          <w:bCs/>
          <w:i/>
          <w:iCs/>
          <w:sz w:val="24"/>
        </w:rPr>
        <w:t>Licitantes</w:t>
      </w:r>
      <w:r>
        <w:rPr>
          <w:sz w:val="24"/>
        </w:rPr>
        <w:t xml:space="preserve">, proceder-se-á a abertura dos envelopes “B” (Proposta de Preços) das </w:t>
      </w:r>
      <w:r>
        <w:rPr>
          <w:b/>
          <w:bCs/>
          <w:i/>
          <w:iCs/>
          <w:sz w:val="24"/>
        </w:rPr>
        <w:t>Licitantes</w:t>
      </w:r>
      <w:r>
        <w:rPr>
          <w:sz w:val="24"/>
        </w:rPr>
        <w:t xml:space="preserve"> julgadas habilitadas, devendo ser rubricadas pelos representantes presentes todas as folhas de cada Proposta de Preços. Em seguida, será encerrada a sessão e lavrada ata circunstanciada, sendo devolvidos os envelopes “B” (Proposta de Preços) das empresas inabilitadas</w:t>
      </w:r>
      <w:r>
        <w:rPr>
          <w:sz w:val="24"/>
          <w:szCs w:val="24"/>
        </w:rPr>
        <w:t>.</w:t>
      </w:r>
    </w:p>
    <w:p w:rsidR="00D13DAE" w:rsidRDefault="00D13DAE" w:rsidP="00D13DAE">
      <w:pPr>
        <w:spacing w:before="240"/>
        <w:jc w:val="both"/>
        <w:rPr>
          <w:sz w:val="24"/>
          <w:szCs w:val="24"/>
        </w:rPr>
      </w:pPr>
      <w:r>
        <w:rPr>
          <w:b/>
          <w:bCs/>
          <w:i/>
          <w:iCs/>
          <w:sz w:val="24"/>
          <w:szCs w:val="24"/>
        </w:rPr>
        <w:t>12.2.</w:t>
      </w:r>
      <w:r>
        <w:rPr>
          <w:sz w:val="24"/>
          <w:szCs w:val="24"/>
        </w:rPr>
        <w:tab/>
      </w:r>
      <w:r>
        <w:rPr>
          <w:sz w:val="24"/>
          <w:szCs w:val="24"/>
        </w:rPr>
        <w:tab/>
        <w:t>Quaisquer fatos significativos ocorridos no decurso da sessão de recebimento e abertura dos envelopes “A” e “B” poderão ser objeto de anotação na ATA, por solicitação de qualquer dos presentes credenciados no ato.</w:t>
      </w:r>
    </w:p>
    <w:p w:rsidR="00D13DAE" w:rsidRDefault="00D13DAE" w:rsidP="00D13DAE">
      <w:pPr>
        <w:spacing w:before="240"/>
        <w:jc w:val="both"/>
        <w:rPr>
          <w:sz w:val="24"/>
          <w:szCs w:val="24"/>
        </w:rPr>
      </w:pPr>
      <w:r>
        <w:rPr>
          <w:b/>
          <w:bCs/>
          <w:i/>
          <w:iCs/>
          <w:sz w:val="24"/>
          <w:szCs w:val="24"/>
        </w:rPr>
        <w:t>12.3.</w:t>
      </w:r>
      <w:r>
        <w:rPr>
          <w:sz w:val="24"/>
          <w:szCs w:val="24"/>
        </w:rPr>
        <w:tab/>
      </w:r>
      <w:r>
        <w:rPr>
          <w:sz w:val="24"/>
          <w:szCs w:val="24"/>
        </w:rPr>
        <w:tab/>
        <w:t>Os interessados poderão ingressar com recurso, no prazo de 5 (cinco) dias úteis, na Equipe de Apoio Administrativo da Comissão Permanente de Licitação (CPL), situada Rua Coronel Heitor, s/n, Centro, Heitoraí/GO, no horário das 8h30min às 11h30min e das 14h às 17h, para casos previstos no inciso I, do artigo 109, da Lei n</w:t>
      </w:r>
      <w:r>
        <w:rPr>
          <w:strike/>
          <w:sz w:val="24"/>
          <w:szCs w:val="24"/>
        </w:rPr>
        <w:t>º</w:t>
      </w:r>
      <w:r>
        <w:rPr>
          <w:sz w:val="24"/>
          <w:szCs w:val="24"/>
        </w:rPr>
        <w:t xml:space="preserve"> 8.666/93, e suas alterações.</w:t>
      </w:r>
    </w:p>
    <w:p w:rsidR="00D13DAE" w:rsidRDefault="00D13DAE" w:rsidP="00D13DAE">
      <w:pPr>
        <w:pStyle w:val="Ttulo1"/>
        <w:numPr>
          <w:ilvl w:val="0"/>
          <w:numId w:val="0"/>
        </w:numPr>
        <w:spacing w:before="480" w:after="0"/>
        <w:rPr>
          <w:szCs w:val="20"/>
        </w:rPr>
      </w:pPr>
      <w:r>
        <w:t>13.</w:t>
      </w:r>
      <w:r>
        <w:tab/>
        <w:t>JULGAMENTO</w:t>
      </w:r>
    </w:p>
    <w:p w:rsidR="00D13DAE" w:rsidRDefault="00D13DAE" w:rsidP="00D13DAE">
      <w:pPr>
        <w:spacing w:before="240"/>
        <w:jc w:val="both"/>
        <w:rPr>
          <w:sz w:val="24"/>
          <w:szCs w:val="24"/>
        </w:rPr>
      </w:pPr>
      <w:r>
        <w:rPr>
          <w:b/>
          <w:bCs/>
          <w:i/>
          <w:iCs/>
          <w:sz w:val="24"/>
          <w:szCs w:val="24"/>
        </w:rPr>
        <w:t>13.1.</w:t>
      </w:r>
      <w:r>
        <w:rPr>
          <w:sz w:val="24"/>
          <w:szCs w:val="24"/>
        </w:rPr>
        <w:tab/>
      </w:r>
      <w:r>
        <w:rPr>
          <w:sz w:val="24"/>
          <w:szCs w:val="24"/>
        </w:rPr>
        <w:tab/>
        <w:t xml:space="preserve">Os documentos de Habilitação e as Propostas estarão em julgamento a partir do momento da sua abertura em sessão pública, não sendo admitidas, desde então, quaisquer informações adicionais das </w:t>
      </w:r>
      <w:r>
        <w:rPr>
          <w:b/>
          <w:bCs/>
          <w:i/>
          <w:iCs/>
          <w:sz w:val="24"/>
          <w:szCs w:val="24"/>
        </w:rPr>
        <w:t>Licitantes</w:t>
      </w:r>
      <w:r>
        <w:rPr>
          <w:sz w:val="24"/>
          <w:szCs w:val="24"/>
        </w:rPr>
        <w:t>, ou modificações das condições ofertadas, ressalvadas apenas aqueles esclarecimentos e ou informações solicitadas expressamente pela Comissão de Recebimento e Julgamento.</w:t>
      </w:r>
    </w:p>
    <w:p w:rsidR="00D13DAE" w:rsidRDefault="00D13DAE" w:rsidP="00D13DAE">
      <w:pPr>
        <w:spacing w:before="240"/>
        <w:jc w:val="both"/>
        <w:rPr>
          <w:sz w:val="24"/>
        </w:rPr>
      </w:pPr>
      <w:r>
        <w:rPr>
          <w:b/>
          <w:bCs/>
          <w:i/>
          <w:iCs/>
          <w:sz w:val="24"/>
        </w:rPr>
        <w:t>13.2.</w:t>
      </w:r>
      <w:r>
        <w:rPr>
          <w:sz w:val="24"/>
        </w:rPr>
        <w:tab/>
      </w:r>
      <w:r>
        <w:rPr>
          <w:sz w:val="24"/>
        </w:rPr>
        <w:tab/>
        <w:t>Serão consideradas inabilitadas na fase de julgamento do envelope “A” e desclassificadas na fase de julgamento dos envelopes “B”, as propostas que:</w:t>
      </w:r>
    </w:p>
    <w:p w:rsidR="00D13DAE" w:rsidRDefault="00D13DAE" w:rsidP="00D13DAE">
      <w:pPr>
        <w:spacing w:before="240"/>
        <w:ind w:left="720"/>
        <w:jc w:val="both"/>
        <w:rPr>
          <w:sz w:val="24"/>
          <w:szCs w:val="24"/>
        </w:rPr>
      </w:pPr>
      <w:r>
        <w:rPr>
          <w:b/>
          <w:bCs/>
          <w:i/>
          <w:iCs/>
          <w:sz w:val="24"/>
          <w:szCs w:val="24"/>
        </w:rPr>
        <w:t>a)</w:t>
      </w:r>
      <w:r>
        <w:rPr>
          <w:sz w:val="24"/>
          <w:szCs w:val="24"/>
        </w:rPr>
        <w:t xml:space="preserve"> Não atendam às condições do Edital;</w:t>
      </w:r>
    </w:p>
    <w:p w:rsidR="00D13DAE" w:rsidRDefault="00D13DAE" w:rsidP="00D13DAE">
      <w:pPr>
        <w:spacing w:before="120"/>
        <w:ind w:left="720"/>
        <w:jc w:val="both"/>
        <w:rPr>
          <w:sz w:val="24"/>
        </w:rPr>
      </w:pPr>
      <w:r>
        <w:rPr>
          <w:b/>
          <w:bCs/>
          <w:i/>
          <w:iCs/>
          <w:sz w:val="24"/>
        </w:rPr>
        <w:lastRenderedPageBreak/>
        <w:t>b)</w:t>
      </w:r>
      <w:r>
        <w:rPr>
          <w:sz w:val="24"/>
        </w:rPr>
        <w:t xml:space="preserve"> Estejam incompletas, incorretas e ou não tenham informações suficientes que permitam a perfeita identificação e qualificação dos serviços;</w:t>
      </w:r>
    </w:p>
    <w:p w:rsidR="00D13DAE" w:rsidRDefault="00D13DAE" w:rsidP="00D13DAE">
      <w:pPr>
        <w:spacing w:before="120"/>
        <w:ind w:left="720"/>
        <w:jc w:val="both"/>
        <w:rPr>
          <w:sz w:val="24"/>
          <w:szCs w:val="24"/>
        </w:rPr>
      </w:pPr>
      <w:r>
        <w:rPr>
          <w:b/>
          <w:bCs/>
          <w:i/>
          <w:iCs/>
          <w:sz w:val="24"/>
          <w:szCs w:val="24"/>
        </w:rPr>
        <w:t>c)</w:t>
      </w:r>
      <w:r>
        <w:rPr>
          <w:sz w:val="24"/>
          <w:szCs w:val="24"/>
        </w:rPr>
        <w:t xml:space="preserve"> Apresentem prazo de execução do </w:t>
      </w:r>
      <w:r>
        <w:rPr>
          <w:b/>
          <w:bCs/>
          <w:i/>
          <w:iCs/>
          <w:sz w:val="24"/>
          <w:szCs w:val="24"/>
        </w:rPr>
        <w:t>Objeto</w:t>
      </w:r>
      <w:r>
        <w:rPr>
          <w:sz w:val="24"/>
          <w:szCs w:val="24"/>
        </w:rPr>
        <w:t xml:space="preserve"> superior ao estabelecido neste Edital.</w:t>
      </w:r>
    </w:p>
    <w:p w:rsidR="00D13DAE" w:rsidRDefault="00D13DAE" w:rsidP="00D13DAE">
      <w:pPr>
        <w:pStyle w:val="Ttulo2"/>
        <w:numPr>
          <w:ilvl w:val="0"/>
          <w:numId w:val="0"/>
        </w:numPr>
        <w:spacing w:before="480"/>
      </w:pPr>
      <w:r>
        <w:t>13.3.</w:t>
      </w:r>
      <w:r>
        <w:tab/>
      </w:r>
      <w:r>
        <w:tab/>
        <w:t>FASES DO JULGAMENTO</w:t>
      </w:r>
    </w:p>
    <w:p w:rsidR="00D13DAE" w:rsidRDefault="00D13DAE" w:rsidP="00D13DAE">
      <w:pPr>
        <w:pStyle w:val="Recuodecorpodetexto3"/>
        <w:spacing w:before="240"/>
        <w:ind w:left="720"/>
        <w:rPr>
          <w:szCs w:val="24"/>
        </w:rPr>
      </w:pPr>
      <w:r>
        <w:rPr>
          <w:szCs w:val="24"/>
        </w:rPr>
        <w:t>O julgamento da presente Concorrência dar-se-á nas seguintes fases:</w:t>
      </w:r>
    </w:p>
    <w:p w:rsidR="00D13DAE" w:rsidRDefault="00D13DAE" w:rsidP="00D13DAE">
      <w:pPr>
        <w:pStyle w:val="Ttulo3"/>
        <w:numPr>
          <w:ilvl w:val="0"/>
          <w:numId w:val="0"/>
        </w:numPr>
        <w:tabs>
          <w:tab w:val="clear" w:pos="2628"/>
        </w:tabs>
        <w:spacing w:before="360" w:after="120"/>
        <w:ind w:firstLine="720"/>
      </w:pPr>
      <w:r>
        <w:t>A)</w:t>
      </w:r>
      <w:r>
        <w:tab/>
        <w:t>Julgamento dos Documentos de Habilitação</w:t>
      </w:r>
    </w:p>
    <w:p w:rsidR="00D13DAE" w:rsidRDefault="00D13DAE" w:rsidP="00D13DA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ab/>
        <w:t xml:space="preserve">Serão consideradas inabilitadas as </w:t>
      </w:r>
      <w:r>
        <w:rPr>
          <w:rFonts w:ascii="Times New Roman" w:hAnsi="Times New Roman" w:cs="Times New Roman"/>
          <w:color w:val="auto"/>
          <w:sz w:val="24"/>
          <w:szCs w:val="24"/>
        </w:rPr>
        <w:t>Licitantes</w:t>
      </w:r>
      <w:r>
        <w:rPr>
          <w:rFonts w:ascii="Times New Roman" w:hAnsi="Times New Roman" w:cs="Times New Roman"/>
          <w:b w:val="0"/>
          <w:bCs w:val="0"/>
          <w:i w:val="0"/>
          <w:iCs w:val="0"/>
          <w:color w:val="auto"/>
          <w:sz w:val="24"/>
          <w:szCs w:val="24"/>
        </w:rPr>
        <w:t xml:space="preserve"> que deixarem de apresentar qualquer um dos documentos solicitados, de forma diversa da indicada, ou que apresentem documentos julgados insuficientes para o atendimento das condições deste Edital.</w:t>
      </w:r>
    </w:p>
    <w:p w:rsidR="00D13DAE" w:rsidRDefault="00D13DAE" w:rsidP="00D13DAE">
      <w:pPr>
        <w:pStyle w:val="Ttulo3"/>
        <w:numPr>
          <w:ilvl w:val="0"/>
          <w:numId w:val="0"/>
        </w:numPr>
        <w:tabs>
          <w:tab w:val="clear" w:pos="2628"/>
        </w:tabs>
        <w:spacing w:before="360" w:after="120"/>
        <w:ind w:firstLine="720"/>
      </w:pPr>
      <w:r>
        <w:t>B)</w:t>
      </w:r>
      <w:r>
        <w:tab/>
        <w:t>Julgamento da Proposta de Preços</w:t>
      </w:r>
    </w:p>
    <w:p w:rsidR="00D13DAE" w:rsidRDefault="00D13DAE" w:rsidP="00D13DAE">
      <w:pPr>
        <w:spacing w:before="240"/>
        <w:ind w:firstLine="720"/>
        <w:jc w:val="both"/>
        <w:rPr>
          <w:sz w:val="24"/>
          <w:szCs w:val="24"/>
        </w:rPr>
      </w:pPr>
      <w:r>
        <w:rPr>
          <w:sz w:val="24"/>
          <w:szCs w:val="24"/>
        </w:rPr>
        <w:t xml:space="preserve">O julgamento das propostas será pelo critério de </w:t>
      </w:r>
      <w:r>
        <w:rPr>
          <w:b/>
          <w:bCs/>
          <w:sz w:val="24"/>
          <w:szCs w:val="24"/>
        </w:rPr>
        <w:t>MENOR PREÇO,</w:t>
      </w:r>
      <w:r>
        <w:rPr>
          <w:sz w:val="24"/>
          <w:szCs w:val="24"/>
        </w:rPr>
        <w:t xml:space="preserve"> sendo desclassificadas as propostas:</w:t>
      </w:r>
    </w:p>
    <w:p w:rsidR="00D13DAE" w:rsidRDefault="00D13DAE" w:rsidP="00D13DAE">
      <w:pPr>
        <w:spacing w:before="120"/>
        <w:ind w:left="1134"/>
        <w:jc w:val="both"/>
        <w:rPr>
          <w:sz w:val="24"/>
          <w:szCs w:val="24"/>
        </w:rPr>
      </w:pPr>
      <w:r>
        <w:rPr>
          <w:b/>
          <w:bCs/>
          <w:i/>
          <w:iCs/>
          <w:sz w:val="24"/>
          <w:szCs w:val="24"/>
        </w:rPr>
        <w:t>1.</w:t>
      </w:r>
      <w:r>
        <w:rPr>
          <w:sz w:val="24"/>
          <w:szCs w:val="24"/>
        </w:rPr>
        <w:t xml:space="preserve"> que não atendam o disposto no artigo 48, da Lei n° 8.666/93, e suas alterações, como por exemplo:</w:t>
      </w:r>
    </w:p>
    <w:p w:rsidR="00D13DAE" w:rsidRDefault="00D13DAE" w:rsidP="00D13DAE">
      <w:pPr>
        <w:spacing w:before="120"/>
        <w:ind w:left="1134"/>
        <w:jc w:val="both"/>
        <w:rPr>
          <w:sz w:val="24"/>
          <w:szCs w:val="24"/>
        </w:rPr>
      </w:pPr>
      <w:r>
        <w:rPr>
          <w:b/>
          <w:bCs/>
          <w:i/>
          <w:iCs/>
          <w:sz w:val="24"/>
          <w:szCs w:val="24"/>
        </w:rPr>
        <w:t>1.a-</w:t>
      </w:r>
      <w:r>
        <w:rPr>
          <w:sz w:val="24"/>
          <w:szCs w:val="24"/>
        </w:rPr>
        <w:t xml:space="preserve"> preço total geral ou global orçado pela Administração ao que vai anexo ao Edital= R$ 400.000,00;</w:t>
      </w:r>
    </w:p>
    <w:p w:rsidR="00D13DAE" w:rsidRDefault="00D13DAE" w:rsidP="00D13DAE">
      <w:pPr>
        <w:spacing w:before="120"/>
        <w:ind w:left="1134"/>
        <w:jc w:val="both"/>
        <w:rPr>
          <w:sz w:val="24"/>
          <w:szCs w:val="24"/>
        </w:rPr>
      </w:pPr>
      <w:r>
        <w:rPr>
          <w:b/>
          <w:bCs/>
          <w:i/>
          <w:iCs/>
          <w:sz w:val="24"/>
          <w:szCs w:val="24"/>
        </w:rPr>
        <w:t>1.b-</w:t>
      </w:r>
      <w:r>
        <w:rPr>
          <w:sz w:val="24"/>
          <w:szCs w:val="24"/>
        </w:rPr>
        <w:t xml:space="preserve"> 50% do preço referido acima= R$ 200.000,00;</w:t>
      </w:r>
    </w:p>
    <w:p w:rsidR="00D13DAE" w:rsidRDefault="00D13DAE" w:rsidP="00D13DAE">
      <w:pPr>
        <w:spacing w:before="120"/>
        <w:ind w:left="1134"/>
        <w:jc w:val="both"/>
        <w:rPr>
          <w:sz w:val="24"/>
          <w:szCs w:val="24"/>
        </w:rPr>
      </w:pPr>
      <w:r>
        <w:rPr>
          <w:b/>
          <w:bCs/>
          <w:i/>
          <w:iCs/>
          <w:sz w:val="24"/>
          <w:szCs w:val="24"/>
        </w:rPr>
        <w:t>1.c-</w:t>
      </w:r>
      <w:r>
        <w:rPr>
          <w:sz w:val="24"/>
          <w:szCs w:val="24"/>
        </w:rPr>
        <w:t xml:space="preserve"> preço total geral ou global máximo admitido e que vai anexo ao Edital= R$ 400.000,00;</w:t>
      </w:r>
    </w:p>
    <w:p w:rsidR="00D13DAE" w:rsidRDefault="00D13DAE" w:rsidP="00D13DAE">
      <w:pPr>
        <w:spacing w:before="120" w:after="240"/>
        <w:ind w:left="1134"/>
        <w:jc w:val="both"/>
        <w:rPr>
          <w:sz w:val="24"/>
          <w:szCs w:val="24"/>
        </w:rPr>
      </w:pPr>
      <w:r>
        <w:rPr>
          <w:b/>
          <w:bCs/>
          <w:i/>
          <w:iCs/>
          <w:sz w:val="24"/>
          <w:szCs w:val="24"/>
        </w:rPr>
        <w:t>1.d-</w:t>
      </w:r>
      <w:r>
        <w:rPr>
          <w:sz w:val="24"/>
          <w:szCs w:val="24"/>
        </w:rPr>
        <w:t xml:space="preserve"> valores propostos pelas </w:t>
      </w:r>
      <w:r>
        <w:rPr>
          <w:b/>
          <w:bCs/>
          <w:i/>
          <w:iCs/>
          <w:sz w:val="24"/>
          <w:szCs w:val="24"/>
        </w:rPr>
        <w:t>Licitantes</w:t>
      </w:r>
      <w:r>
        <w:rPr>
          <w:sz w:val="24"/>
          <w:szCs w:val="24"/>
        </w:rPr>
        <w:t>:</w:t>
      </w:r>
    </w:p>
    <w:tbl>
      <w:tblPr>
        <w:tblW w:w="0" w:type="auto"/>
        <w:tblInd w:w="2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48"/>
        <w:gridCol w:w="3881"/>
      </w:tblGrid>
      <w:tr w:rsidR="00D13DAE" w:rsidTr="003F6938">
        <w:tblPrEx>
          <w:tblCellMar>
            <w:top w:w="0" w:type="dxa"/>
            <w:bottom w:w="0" w:type="dxa"/>
          </w:tblCellMar>
        </w:tblPrEx>
        <w:trPr>
          <w:tblHeader/>
        </w:trPr>
        <w:tc>
          <w:tcPr>
            <w:tcW w:w="2548" w:type="dxa"/>
            <w:tcBorders>
              <w:top w:val="single" w:sz="6" w:space="0" w:color="auto"/>
              <w:left w:val="single" w:sz="6" w:space="0" w:color="auto"/>
              <w:bottom w:val="single" w:sz="6" w:space="0" w:color="auto"/>
              <w:right w:val="single" w:sz="6" w:space="0" w:color="auto"/>
            </w:tcBorders>
            <w:shd w:val="pct20" w:color="auto" w:fill="auto"/>
          </w:tcPr>
          <w:p w:rsidR="00D13DAE" w:rsidRDefault="00D13DAE" w:rsidP="003F6938">
            <w:pPr>
              <w:jc w:val="center"/>
              <w:rPr>
                <w:b/>
                <w:bCs/>
                <w:sz w:val="24"/>
                <w:szCs w:val="24"/>
              </w:rPr>
            </w:pPr>
            <w:r>
              <w:rPr>
                <w:b/>
                <w:bCs/>
                <w:sz w:val="24"/>
                <w:szCs w:val="24"/>
              </w:rPr>
              <w:t>Proposta do Licitante</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D13DAE" w:rsidRDefault="00D13DAE" w:rsidP="003F6938">
            <w:pPr>
              <w:jc w:val="center"/>
              <w:rPr>
                <w:b/>
                <w:bCs/>
                <w:sz w:val="24"/>
                <w:szCs w:val="24"/>
              </w:rPr>
            </w:pPr>
            <w:r>
              <w:rPr>
                <w:b/>
                <w:bCs/>
                <w:sz w:val="24"/>
                <w:szCs w:val="24"/>
              </w:rPr>
              <w:t>Valor Proposto pelo Licitante (R$)</w:t>
            </w:r>
          </w:p>
        </w:tc>
      </w:tr>
      <w:tr w:rsidR="00D13DAE" w:rsidRPr="005F2718" w:rsidTr="003F6938">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D13DAE" w:rsidRDefault="00D13DAE" w:rsidP="003F6938">
            <w:pPr>
              <w:jc w:val="center"/>
              <w:rPr>
                <w:sz w:val="24"/>
                <w:szCs w:val="24"/>
                <w:lang w:val="en-US"/>
              </w:rPr>
            </w:pPr>
            <w:r>
              <w:rPr>
                <w:sz w:val="24"/>
                <w:szCs w:val="24"/>
                <w:lang w:val="en-US"/>
              </w:rPr>
              <w:t>P1</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D13DAE" w:rsidRPr="005F2718" w:rsidRDefault="00D13DAE" w:rsidP="003F6938">
            <w:pPr>
              <w:jc w:val="center"/>
              <w:rPr>
                <w:sz w:val="24"/>
                <w:szCs w:val="24"/>
              </w:rPr>
            </w:pPr>
            <w:r>
              <w:rPr>
                <w:sz w:val="24"/>
                <w:szCs w:val="24"/>
              </w:rPr>
              <w:t>400.0</w:t>
            </w:r>
            <w:r w:rsidRPr="005F2718">
              <w:rPr>
                <w:sz w:val="24"/>
                <w:szCs w:val="24"/>
              </w:rPr>
              <w:t>00,00</w:t>
            </w:r>
          </w:p>
        </w:tc>
      </w:tr>
      <w:tr w:rsidR="00D13DAE" w:rsidRPr="005F2718" w:rsidTr="003F6938">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D13DAE" w:rsidRPr="005F2718" w:rsidRDefault="00D13DAE" w:rsidP="003F6938">
            <w:pPr>
              <w:jc w:val="center"/>
              <w:rPr>
                <w:sz w:val="24"/>
                <w:szCs w:val="24"/>
              </w:rPr>
            </w:pPr>
            <w:r w:rsidRPr="005F2718">
              <w:rPr>
                <w:sz w:val="24"/>
                <w:szCs w:val="24"/>
              </w:rPr>
              <w:t>P2</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D13DAE" w:rsidRPr="005F2718" w:rsidRDefault="00D13DAE" w:rsidP="003F6938">
            <w:pPr>
              <w:jc w:val="center"/>
              <w:rPr>
                <w:sz w:val="24"/>
                <w:szCs w:val="24"/>
              </w:rPr>
            </w:pPr>
            <w:r>
              <w:rPr>
                <w:sz w:val="24"/>
                <w:szCs w:val="24"/>
              </w:rPr>
              <w:t>410</w:t>
            </w:r>
            <w:r w:rsidRPr="005F2718">
              <w:rPr>
                <w:sz w:val="24"/>
                <w:szCs w:val="24"/>
              </w:rPr>
              <w:t>.</w:t>
            </w:r>
            <w:r>
              <w:rPr>
                <w:sz w:val="24"/>
                <w:szCs w:val="24"/>
              </w:rPr>
              <w:t>000</w:t>
            </w:r>
            <w:r w:rsidRPr="005F2718">
              <w:rPr>
                <w:sz w:val="24"/>
                <w:szCs w:val="24"/>
              </w:rPr>
              <w:t>,00</w:t>
            </w:r>
          </w:p>
        </w:tc>
      </w:tr>
      <w:tr w:rsidR="00D13DAE" w:rsidTr="003F6938">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D13DAE" w:rsidRPr="005F2718" w:rsidRDefault="00D13DAE" w:rsidP="003F6938">
            <w:pPr>
              <w:jc w:val="center"/>
              <w:rPr>
                <w:sz w:val="24"/>
                <w:szCs w:val="24"/>
              </w:rPr>
            </w:pPr>
            <w:r w:rsidRPr="005F2718">
              <w:rPr>
                <w:sz w:val="24"/>
                <w:szCs w:val="24"/>
              </w:rPr>
              <w:t>P3</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D13DAE" w:rsidRDefault="00D13DAE" w:rsidP="003F6938">
            <w:pPr>
              <w:jc w:val="center"/>
              <w:rPr>
                <w:sz w:val="24"/>
                <w:szCs w:val="24"/>
              </w:rPr>
            </w:pPr>
            <w:r>
              <w:rPr>
                <w:sz w:val="24"/>
                <w:szCs w:val="24"/>
              </w:rPr>
              <w:t>390.000,00</w:t>
            </w:r>
          </w:p>
        </w:tc>
      </w:tr>
      <w:tr w:rsidR="00D13DAE" w:rsidTr="003F6938">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D13DAE" w:rsidRDefault="00D13DAE" w:rsidP="003F6938">
            <w:pPr>
              <w:jc w:val="center"/>
              <w:rPr>
                <w:sz w:val="24"/>
                <w:szCs w:val="24"/>
              </w:rPr>
            </w:pPr>
            <w:r>
              <w:rPr>
                <w:sz w:val="24"/>
                <w:szCs w:val="24"/>
              </w:rPr>
              <w:t>P4</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D13DAE" w:rsidRDefault="00D13DAE" w:rsidP="003F6938">
            <w:pPr>
              <w:jc w:val="center"/>
              <w:rPr>
                <w:sz w:val="24"/>
                <w:szCs w:val="24"/>
              </w:rPr>
            </w:pPr>
            <w:r>
              <w:rPr>
                <w:sz w:val="24"/>
                <w:szCs w:val="24"/>
              </w:rPr>
              <w:t>340.000,00</w:t>
            </w:r>
          </w:p>
        </w:tc>
      </w:tr>
      <w:tr w:rsidR="00D13DAE" w:rsidTr="003F6938">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D13DAE" w:rsidRDefault="00D13DAE" w:rsidP="003F6938">
            <w:pPr>
              <w:jc w:val="center"/>
              <w:rPr>
                <w:sz w:val="24"/>
                <w:szCs w:val="24"/>
              </w:rPr>
            </w:pPr>
            <w:r>
              <w:rPr>
                <w:sz w:val="24"/>
                <w:szCs w:val="24"/>
              </w:rPr>
              <w:t>P5</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D13DAE" w:rsidRDefault="00D13DAE" w:rsidP="003F6938">
            <w:pPr>
              <w:jc w:val="center"/>
              <w:rPr>
                <w:sz w:val="24"/>
                <w:szCs w:val="24"/>
              </w:rPr>
            </w:pPr>
            <w:r>
              <w:rPr>
                <w:sz w:val="24"/>
                <w:szCs w:val="24"/>
              </w:rPr>
              <w:t>180.000,00</w:t>
            </w:r>
          </w:p>
        </w:tc>
      </w:tr>
    </w:tbl>
    <w:p w:rsidR="00D13DAE" w:rsidRDefault="00D13DAE" w:rsidP="00D13DAE">
      <w:pPr>
        <w:spacing w:before="480"/>
        <w:ind w:left="1134"/>
        <w:jc w:val="both"/>
        <w:rPr>
          <w:sz w:val="24"/>
          <w:szCs w:val="24"/>
        </w:rPr>
      </w:pPr>
      <w:r>
        <w:rPr>
          <w:b/>
          <w:bCs/>
          <w:i/>
          <w:iCs/>
          <w:sz w:val="24"/>
          <w:szCs w:val="24"/>
        </w:rPr>
        <w:t>1.e-</w:t>
      </w:r>
      <w:r>
        <w:rPr>
          <w:sz w:val="24"/>
          <w:szCs w:val="24"/>
        </w:rPr>
        <w:t xml:space="preserve"> cálculo da média aritmética dos valores das propostas que sejam superiores a 50% do preço total geral ou global orçado pela Administração:</w:t>
      </w:r>
    </w:p>
    <w:p w:rsidR="00D13DAE" w:rsidRDefault="00D13DAE" w:rsidP="00D13DAE">
      <w:pPr>
        <w:spacing w:before="120"/>
        <w:ind w:left="1701"/>
        <w:jc w:val="both"/>
        <w:rPr>
          <w:sz w:val="24"/>
          <w:szCs w:val="24"/>
        </w:rPr>
      </w:pPr>
      <w:r>
        <w:rPr>
          <w:sz w:val="24"/>
          <w:szCs w:val="24"/>
        </w:rPr>
        <w:t>(P1 + P2 + P3 + P4): 4 (n</w:t>
      </w:r>
      <w:r>
        <w:rPr>
          <w:strike/>
          <w:sz w:val="24"/>
          <w:szCs w:val="24"/>
        </w:rPr>
        <w:t>º</w:t>
      </w:r>
      <w:r>
        <w:rPr>
          <w:sz w:val="24"/>
          <w:szCs w:val="24"/>
        </w:rPr>
        <w:t xml:space="preserve"> de propostas superiores)= R$ 385.000,00</w:t>
      </w:r>
    </w:p>
    <w:p w:rsidR="00D13DAE" w:rsidRDefault="00D13DAE" w:rsidP="00D13DAE">
      <w:pPr>
        <w:spacing w:before="120"/>
        <w:ind w:left="1701"/>
        <w:jc w:val="both"/>
        <w:rPr>
          <w:sz w:val="24"/>
          <w:szCs w:val="24"/>
        </w:rPr>
      </w:pPr>
      <w:r>
        <w:rPr>
          <w:b/>
          <w:bCs/>
          <w:i/>
          <w:iCs/>
          <w:sz w:val="24"/>
          <w:szCs w:val="24"/>
        </w:rPr>
        <w:t>Observação:</w:t>
      </w:r>
      <w:r>
        <w:rPr>
          <w:sz w:val="24"/>
          <w:szCs w:val="24"/>
        </w:rPr>
        <w:t xml:space="preserve"> P5 ficou excluído da média porque ficou inferior aos 50% do referido preço da Administração;</w:t>
      </w:r>
    </w:p>
    <w:p w:rsidR="00D13DAE" w:rsidRDefault="00D13DAE" w:rsidP="00D13DAE">
      <w:pPr>
        <w:spacing w:before="120"/>
        <w:ind w:left="1134"/>
        <w:jc w:val="both"/>
        <w:rPr>
          <w:sz w:val="24"/>
          <w:szCs w:val="24"/>
        </w:rPr>
      </w:pPr>
      <w:r>
        <w:rPr>
          <w:b/>
          <w:bCs/>
          <w:i/>
          <w:iCs/>
          <w:sz w:val="24"/>
          <w:szCs w:val="24"/>
        </w:rPr>
        <w:t>1.f-</w:t>
      </w:r>
      <w:r>
        <w:rPr>
          <w:sz w:val="24"/>
          <w:szCs w:val="24"/>
        </w:rPr>
        <w:t xml:space="preserve"> cálculo de 70% da média aritmética calculada:</w:t>
      </w:r>
    </w:p>
    <w:p w:rsidR="00D13DAE" w:rsidRDefault="00D13DAE" w:rsidP="00D13DAE">
      <w:pPr>
        <w:spacing w:before="120"/>
        <w:ind w:left="1701"/>
        <w:jc w:val="both"/>
        <w:rPr>
          <w:sz w:val="24"/>
          <w:szCs w:val="24"/>
        </w:rPr>
      </w:pPr>
      <w:r>
        <w:rPr>
          <w:sz w:val="24"/>
          <w:szCs w:val="24"/>
        </w:rPr>
        <w:t>0,70 x R$ 385.000,00 = R$ 269.500,00;</w:t>
      </w:r>
    </w:p>
    <w:p w:rsidR="00D13DAE" w:rsidRDefault="00D13DAE" w:rsidP="00D13DAE">
      <w:pPr>
        <w:spacing w:before="120"/>
        <w:ind w:left="1134"/>
        <w:jc w:val="both"/>
        <w:rPr>
          <w:sz w:val="24"/>
          <w:szCs w:val="24"/>
        </w:rPr>
      </w:pPr>
      <w:r>
        <w:rPr>
          <w:b/>
          <w:bCs/>
          <w:i/>
          <w:iCs/>
          <w:sz w:val="24"/>
          <w:szCs w:val="24"/>
        </w:rPr>
        <w:t>1.g-</w:t>
      </w:r>
      <w:r>
        <w:rPr>
          <w:sz w:val="24"/>
          <w:szCs w:val="24"/>
        </w:rPr>
        <w:t xml:space="preserve"> cálculo de 70% do preço total geral ou global orçado pela Administração:</w:t>
      </w:r>
    </w:p>
    <w:p w:rsidR="00D13DAE" w:rsidRDefault="00D13DAE" w:rsidP="00D13DAE">
      <w:pPr>
        <w:spacing w:before="120"/>
        <w:ind w:left="1701"/>
        <w:jc w:val="both"/>
        <w:rPr>
          <w:sz w:val="24"/>
          <w:szCs w:val="24"/>
        </w:rPr>
      </w:pPr>
      <w:r>
        <w:rPr>
          <w:sz w:val="24"/>
          <w:szCs w:val="24"/>
        </w:rPr>
        <w:lastRenderedPageBreak/>
        <w:t>0,70 x R$ 400.000,00 = R$ 280.000,00 (valor aqui denominado B);</w:t>
      </w:r>
    </w:p>
    <w:p w:rsidR="00D13DAE" w:rsidRDefault="00D13DAE" w:rsidP="00D13DAE">
      <w:pPr>
        <w:spacing w:before="120"/>
        <w:ind w:left="1134"/>
        <w:jc w:val="both"/>
        <w:rPr>
          <w:sz w:val="24"/>
          <w:szCs w:val="24"/>
        </w:rPr>
      </w:pPr>
      <w:r>
        <w:rPr>
          <w:b/>
          <w:bCs/>
          <w:i/>
          <w:iCs/>
          <w:sz w:val="24"/>
          <w:szCs w:val="24"/>
        </w:rPr>
        <w:t xml:space="preserve">1.h- </w:t>
      </w:r>
      <w:r>
        <w:rPr>
          <w:sz w:val="24"/>
          <w:szCs w:val="24"/>
        </w:rPr>
        <w:t xml:space="preserve">critério de desclassificação de acordo com </w:t>
      </w:r>
      <w:r>
        <w:rPr>
          <w:sz w:val="24"/>
          <w:szCs w:val="24"/>
        </w:rPr>
        <w:sym w:font="Colonna MT" w:char="00A7"/>
      </w:r>
      <w:r>
        <w:rPr>
          <w:sz w:val="24"/>
          <w:szCs w:val="24"/>
        </w:rPr>
        <w:t xml:space="preserve"> 1</w:t>
      </w:r>
      <w:r>
        <w:rPr>
          <w:strike/>
          <w:sz w:val="24"/>
          <w:szCs w:val="24"/>
        </w:rPr>
        <w:t>º</w:t>
      </w:r>
      <w:r>
        <w:rPr>
          <w:sz w:val="24"/>
          <w:szCs w:val="24"/>
        </w:rPr>
        <w:t xml:space="preserve"> do artigo 48 da Lei 8.666/93, e suas alterações: menor dos valores entre A e B= 269.500,00;</w:t>
      </w:r>
    </w:p>
    <w:p w:rsidR="00D13DAE" w:rsidRDefault="00D13DAE" w:rsidP="00D13DAE">
      <w:pPr>
        <w:spacing w:before="240"/>
        <w:ind w:left="1134"/>
        <w:jc w:val="both"/>
        <w:rPr>
          <w:b/>
          <w:bCs/>
          <w:i/>
          <w:iCs/>
          <w:sz w:val="24"/>
          <w:szCs w:val="24"/>
        </w:rPr>
      </w:pPr>
      <w:r>
        <w:rPr>
          <w:b/>
          <w:bCs/>
          <w:i/>
          <w:iCs/>
          <w:sz w:val="24"/>
          <w:szCs w:val="24"/>
          <w:u w:val="single"/>
        </w:rPr>
        <w:t>CONCLUSÃO</w:t>
      </w:r>
      <w:r>
        <w:rPr>
          <w:b/>
          <w:bCs/>
          <w:i/>
          <w:iCs/>
          <w:sz w:val="24"/>
          <w:szCs w:val="24"/>
        </w:rPr>
        <w:t>: desclassificada a proposta P5 = R$ 180.000,00 porque é inferior a R$ 200.000,00.</w:t>
      </w:r>
    </w:p>
    <w:p w:rsidR="00D13DAE" w:rsidRDefault="00D13DAE" w:rsidP="00D13DAE">
      <w:pPr>
        <w:spacing w:before="240"/>
        <w:ind w:left="1134"/>
        <w:jc w:val="both"/>
        <w:rPr>
          <w:sz w:val="24"/>
          <w:szCs w:val="24"/>
        </w:rPr>
      </w:pPr>
      <w:r>
        <w:rPr>
          <w:b/>
          <w:bCs/>
          <w:i/>
          <w:iCs/>
          <w:sz w:val="24"/>
          <w:szCs w:val="24"/>
        </w:rPr>
        <w:t>2.</w:t>
      </w:r>
      <w:r>
        <w:rPr>
          <w:sz w:val="24"/>
          <w:szCs w:val="24"/>
        </w:rPr>
        <w:t xml:space="preserve"> cujos preços unitários dos itens propostos ultrapassem os preços unitários máximos admitidos</w:t>
      </w:r>
      <w:r>
        <w:rPr>
          <w:color w:val="FF0000"/>
          <w:sz w:val="24"/>
          <w:szCs w:val="24"/>
        </w:rPr>
        <w:t xml:space="preserve"> </w:t>
      </w:r>
      <w:r>
        <w:rPr>
          <w:sz w:val="24"/>
          <w:szCs w:val="24"/>
        </w:rPr>
        <w:t>no Orçamento anexo ao presente Edital.</w:t>
      </w:r>
    </w:p>
    <w:p w:rsidR="00D13DAE" w:rsidRDefault="00D13DAE" w:rsidP="00D13DAE">
      <w:pPr>
        <w:spacing w:before="240"/>
        <w:ind w:left="1134"/>
        <w:jc w:val="both"/>
        <w:rPr>
          <w:sz w:val="24"/>
          <w:szCs w:val="24"/>
        </w:rPr>
      </w:pPr>
      <w:r>
        <w:rPr>
          <w:b/>
          <w:bCs/>
          <w:i/>
          <w:iCs/>
          <w:sz w:val="24"/>
          <w:szCs w:val="24"/>
        </w:rPr>
        <w:t>3.</w:t>
      </w:r>
      <w:r>
        <w:rPr>
          <w:sz w:val="24"/>
          <w:szCs w:val="24"/>
        </w:rPr>
        <w:t xml:space="preserve"> que não apresentarem preço para quaisquer um dos itens na Parte C – “Modelo de Proposta”.</w:t>
      </w:r>
    </w:p>
    <w:p w:rsidR="00D13DAE" w:rsidRDefault="00D13DAE" w:rsidP="00D13DAE">
      <w:pPr>
        <w:spacing w:before="240"/>
        <w:jc w:val="both"/>
        <w:rPr>
          <w:sz w:val="24"/>
          <w:szCs w:val="24"/>
        </w:rPr>
      </w:pPr>
      <w:r>
        <w:rPr>
          <w:b/>
          <w:bCs/>
          <w:i/>
          <w:iCs/>
          <w:sz w:val="24"/>
          <w:szCs w:val="24"/>
        </w:rPr>
        <w:t>13.4.</w:t>
      </w:r>
      <w:r>
        <w:rPr>
          <w:sz w:val="24"/>
          <w:szCs w:val="24"/>
        </w:rPr>
        <w:tab/>
      </w:r>
      <w:r>
        <w:rPr>
          <w:sz w:val="24"/>
          <w:szCs w:val="24"/>
        </w:rPr>
        <w:tab/>
        <w:t xml:space="preserve">Em caso de empate entre 02 (duas) ou mais propostas o critério de desempate será o de sorteio, em ato público, para o qual todos os </w:t>
      </w:r>
      <w:r>
        <w:rPr>
          <w:b/>
          <w:bCs/>
          <w:i/>
          <w:iCs/>
          <w:sz w:val="24"/>
          <w:szCs w:val="24"/>
        </w:rPr>
        <w:t>Licitantes</w:t>
      </w:r>
      <w:r>
        <w:rPr>
          <w:sz w:val="24"/>
          <w:szCs w:val="24"/>
        </w:rPr>
        <w:t xml:space="preserve"> serão convidados.</w:t>
      </w:r>
    </w:p>
    <w:p w:rsidR="00D13DAE" w:rsidRDefault="00D13DAE" w:rsidP="00D13DAE">
      <w:pPr>
        <w:spacing w:before="240"/>
        <w:jc w:val="both"/>
        <w:rPr>
          <w:sz w:val="24"/>
          <w:szCs w:val="24"/>
        </w:rPr>
      </w:pPr>
      <w:r>
        <w:rPr>
          <w:b/>
          <w:bCs/>
          <w:i/>
          <w:iCs/>
          <w:sz w:val="24"/>
          <w:szCs w:val="24"/>
        </w:rPr>
        <w:t>13.5.</w:t>
      </w:r>
      <w:r>
        <w:rPr>
          <w:sz w:val="24"/>
          <w:szCs w:val="24"/>
        </w:rPr>
        <w:tab/>
      </w:r>
      <w:r>
        <w:rPr>
          <w:sz w:val="24"/>
          <w:szCs w:val="24"/>
        </w:rPr>
        <w:tab/>
        <w:t>Será considerado vencedor da Licitação o Proponente que, depois de habilitado, apresentar a proposta mais vantajosa para a Administração, dentro das condições previstas nesta fase de julgamento.</w:t>
      </w:r>
    </w:p>
    <w:p w:rsidR="00D13DAE" w:rsidRDefault="00D13DAE" w:rsidP="00D13DAE">
      <w:pPr>
        <w:spacing w:before="240"/>
        <w:jc w:val="both"/>
        <w:rPr>
          <w:sz w:val="24"/>
          <w:szCs w:val="24"/>
        </w:rPr>
      </w:pPr>
      <w:r>
        <w:rPr>
          <w:b/>
          <w:bCs/>
          <w:i/>
          <w:iCs/>
          <w:sz w:val="24"/>
          <w:szCs w:val="24"/>
        </w:rPr>
        <w:t>13.6.</w:t>
      </w:r>
      <w:r>
        <w:rPr>
          <w:sz w:val="24"/>
          <w:szCs w:val="24"/>
        </w:rPr>
        <w:tab/>
      </w:r>
      <w:r>
        <w:rPr>
          <w:sz w:val="24"/>
          <w:szCs w:val="24"/>
        </w:rPr>
        <w:tab/>
        <w:t>Em se tratando de Cooperativa de Trabalho, para fins de julgamento e classificação das propostas, os valores parciais e o total das propostas serão acrescidos de 15% (quinze por cento), face ao disposto no artigo 22, inciso IV, da Lei n</w:t>
      </w:r>
      <w:r>
        <w:rPr>
          <w:strike/>
          <w:sz w:val="24"/>
          <w:szCs w:val="24"/>
        </w:rPr>
        <w:t>º</w:t>
      </w:r>
      <w:r>
        <w:rPr>
          <w:sz w:val="24"/>
          <w:szCs w:val="24"/>
        </w:rPr>
        <w:t xml:space="preserve"> 9876, de 26 de novembro de 1999, que dispõe sobre contribuição previdenciária.</w:t>
      </w:r>
    </w:p>
    <w:p w:rsidR="00D13DAE" w:rsidRDefault="00D13DAE" w:rsidP="00D13DAE">
      <w:pPr>
        <w:spacing w:before="240"/>
        <w:jc w:val="both"/>
        <w:rPr>
          <w:sz w:val="24"/>
          <w:szCs w:val="24"/>
        </w:rPr>
      </w:pPr>
      <w:r>
        <w:rPr>
          <w:b/>
          <w:bCs/>
          <w:i/>
          <w:iCs/>
          <w:sz w:val="24"/>
          <w:szCs w:val="24"/>
        </w:rPr>
        <w:t>13.6.1.</w:t>
      </w:r>
      <w:r>
        <w:rPr>
          <w:b/>
          <w:bCs/>
          <w:i/>
          <w:iCs/>
          <w:sz w:val="24"/>
          <w:szCs w:val="24"/>
        </w:rPr>
        <w:tab/>
      </w:r>
      <w:r>
        <w:rPr>
          <w:sz w:val="24"/>
          <w:szCs w:val="24"/>
        </w:rPr>
        <w:tab/>
        <w:t>Em sendo vencedora do certame a Cooperativa de Trabalho, a contratação será pelo valor da proposta apresentada por esta, tendo em vista que o percentual de 15% (quinze por cento) sobre o valor bruto da Nota Fiscal ou Fatura, deverá ser recolhido pelo Município, a título de contribuição à Previdência Social.</w:t>
      </w:r>
    </w:p>
    <w:p w:rsidR="00D13DAE" w:rsidRDefault="00D13DAE" w:rsidP="00D13DAE">
      <w:pPr>
        <w:pStyle w:val="Ttulo1"/>
        <w:numPr>
          <w:ilvl w:val="0"/>
          <w:numId w:val="0"/>
        </w:numPr>
        <w:spacing w:before="600" w:after="0"/>
      </w:pPr>
      <w:r>
        <w:t xml:space="preserve">14. </w:t>
      </w:r>
      <w:r>
        <w:tab/>
      </w:r>
      <w:r>
        <w:tab/>
        <w:t>REAJUSTAMENTO</w:t>
      </w:r>
    </w:p>
    <w:p w:rsidR="00D13DAE" w:rsidRDefault="00D13DAE" w:rsidP="00D13DAE">
      <w:pPr>
        <w:spacing w:before="240"/>
        <w:jc w:val="both"/>
        <w:rPr>
          <w:sz w:val="24"/>
          <w:szCs w:val="24"/>
        </w:rPr>
      </w:pPr>
      <w:r>
        <w:rPr>
          <w:b/>
          <w:bCs/>
          <w:i/>
          <w:iCs/>
          <w:sz w:val="24"/>
          <w:szCs w:val="24"/>
        </w:rPr>
        <w:t>14.1.</w:t>
      </w:r>
      <w:r>
        <w:rPr>
          <w:sz w:val="24"/>
          <w:szCs w:val="24"/>
        </w:rPr>
        <w:tab/>
      </w:r>
      <w:r>
        <w:rPr>
          <w:sz w:val="24"/>
          <w:szCs w:val="24"/>
        </w:rPr>
        <w:tab/>
        <w:t xml:space="preserve">O saldo do valor proposto e contratado será reajustado, mediante requerimento escrito da </w:t>
      </w:r>
      <w:r>
        <w:rPr>
          <w:b/>
          <w:bCs/>
          <w:i/>
          <w:iCs/>
          <w:sz w:val="24"/>
          <w:szCs w:val="24"/>
        </w:rPr>
        <w:t>Contratada</w:t>
      </w:r>
      <w:r>
        <w:rPr>
          <w:sz w:val="24"/>
          <w:szCs w:val="24"/>
        </w:rPr>
        <w:t xml:space="preserve">, depois de decorrido 1 (um) ano da data limite para a apresentação da proposta desta </w:t>
      </w:r>
      <w:r>
        <w:rPr>
          <w:b/>
          <w:bCs/>
          <w:i/>
          <w:iCs/>
          <w:sz w:val="24"/>
          <w:szCs w:val="24"/>
        </w:rPr>
        <w:t>Licitação</w:t>
      </w:r>
      <w:r>
        <w:rPr>
          <w:sz w:val="24"/>
          <w:szCs w:val="24"/>
        </w:rPr>
        <w:t>, conforme a variação do índice a ser escolhido pelo Município de Heitoraí/GO.</w:t>
      </w:r>
    </w:p>
    <w:p w:rsidR="00D13DAE" w:rsidRDefault="00D13DAE" w:rsidP="00D13DAE">
      <w:pPr>
        <w:spacing w:before="120"/>
        <w:ind w:left="284" w:hanging="284"/>
        <w:jc w:val="both"/>
        <w:rPr>
          <w:sz w:val="24"/>
          <w:szCs w:val="24"/>
        </w:rPr>
      </w:pPr>
      <w:r>
        <w:rPr>
          <w:b/>
          <w:bCs/>
          <w:i/>
          <w:iCs/>
          <w:sz w:val="24"/>
          <w:szCs w:val="24"/>
        </w:rPr>
        <w:t>14.1.1.</w:t>
      </w:r>
      <w:r>
        <w:rPr>
          <w:sz w:val="24"/>
          <w:szCs w:val="24"/>
        </w:rPr>
        <w:tab/>
      </w:r>
      <w:r>
        <w:rPr>
          <w:sz w:val="24"/>
          <w:szCs w:val="24"/>
        </w:rPr>
        <w:tab/>
        <w:t>Entretanto o reajustamento fica subordinado à Legislação Federal em vigor ou a que a suceder.</w:t>
      </w:r>
    </w:p>
    <w:p w:rsidR="00D13DAE" w:rsidRDefault="00D13DAE" w:rsidP="00D13DAE">
      <w:pPr>
        <w:spacing w:before="240"/>
        <w:jc w:val="both"/>
        <w:rPr>
          <w:color w:val="000000"/>
          <w:sz w:val="24"/>
          <w:szCs w:val="24"/>
        </w:rPr>
      </w:pPr>
      <w:r>
        <w:rPr>
          <w:b/>
          <w:bCs/>
          <w:i/>
          <w:iCs/>
          <w:color w:val="000000"/>
          <w:sz w:val="24"/>
          <w:szCs w:val="24"/>
        </w:rPr>
        <w:t>14.2.</w:t>
      </w:r>
      <w:r>
        <w:rPr>
          <w:color w:val="000000"/>
          <w:sz w:val="24"/>
          <w:szCs w:val="24"/>
        </w:rPr>
        <w:tab/>
      </w:r>
      <w:r>
        <w:rPr>
          <w:color w:val="000000"/>
          <w:sz w:val="24"/>
          <w:szCs w:val="24"/>
        </w:rPr>
        <w:tab/>
        <w:t xml:space="preserve">A anualidade para fins de reajustamento é contada da data limite para a apresentação da proposta desta </w:t>
      </w:r>
      <w:r>
        <w:rPr>
          <w:b/>
          <w:bCs/>
          <w:i/>
          <w:iCs/>
          <w:color w:val="000000"/>
          <w:sz w:val="24"/>
          <w:szCs w:val="24"/>
        </w:rPr>
        <w:t>Licitação</w:t>
      </w:r>
      <w:r>
        <w:rPr>
          <w:color w:val="000000"/>
          <w:sz w:val="24"/>
          <w:szCs w:val="24"/>
        </w:rPr>
        <w:t>.</w:t>
      </w:r>
    </w:p>
    <w:p w:rsidR="00D13DAE" w:rsidRDefault="00D13DAE" w:rsidP="00D13DAE">
      <w:pPr>
        <w:pStyle w:val="Corpodetexto3"/>
        <w:spacing w:before="240"/>
        <w:rPr>
          <w:color w:val="auto"/>
        </w:rPr>
      </w:pPr>
      <w:r>
        <w:rPr>
          <w:b/>
          <w:bCs/>
          <w:i/>
          <w:iCs/>
          <w:color w:val="auto"/>
        </w:rPr>
        <w:t>14.3.</w:t>
      </w:r>
      <w:r>
        <w:rPr>
          <w:color w:val="auto"/>
        </w:rPr>
        <w:tab/>
      </w:r>
      <w:r>
        <w:rPr>
          <w:color w:val="auto"/>
        </w:rPr>
        <w:tab/>
        <w:t>O reajustamento será calculado com base na variação do índice abrangendo o período compreendido entre a data da proposta e o mês correspondente ao implemento da anualidade, aplicado sobre o saldo contratual remanescente.</w:t>
      </w:r>
    </w:p>
    <w:p w:rsidR="00D13DAE" w:rsidRDefault="00D13DAE" w:rsidP="00D13DAE">
      <w:pPr>
        <w:spacing w:before="240"/>
        <w:jc w:val="both"/>
        <w:rPr>
          <w:sz w:val="24"/>
          <w:szCs w:val="24"/>
        </w:rPr>
      </w:pPr>
      <w:r>
        <w:rPr>
          <w:b/>
          <w:bCs/>
          <w:i/>
          <w:iCs/>
          <w:sz w:val="24"/>
          <w:szCs w:val="24"/>
        </w:rPr>
        <w:t>14.4.</w:t>
      </w:r>
      <w:r>
        <w:rPr>
          <w:b/>
          <w:bCs/>
          <w:i/>
          <w:iCs/>
          <w:sz w:val="24"/>
          <w:szCs w:val="24"/>
        </w:rPr>
        <w:tab/>
      </w:r>
      <w:r>
        <w:rPr>
          <w:sz w:val="24"/>
          <w:szCs w:val="24"/>
        </w:rPr>
        <w:t xml:space="preserve">O requerimento do reajustamento, dirigido por escrito o Senhor Prefeito Municipal, deverá ser efetuado no prazo máximo de 60 (sessenta) dias, contados da data de implemento da anualidade, </w:t>
      </w:r>
      <w:r>
        <w:rPr>
          <w:sz w:val="24"/>
          <w:szCs w:val="24"/>
        </w:rPr>
        <w:lastRenderedPageBreak/>
        <w:t xml:space="preserve">conforme disposto no item anterior, e será entregue à </w:t>
      </w:r>
      <w:r>
        <w:rPr>
          <w:b/>
          <w:bCs/>
          <w:i/>
          <w:iCs/>
          <w:sz w:val="24"/>
          <w:szCs w:val="24"/>
        </w:rPr>
        <w:t>Supervisão</w:t>
      </w:r>
      <w:r>
        <w:rPr>
          <w:caps/>
          <w:sz w:val="24"/>
          <w:szCs w:val="24"/>
        </w:rPr>
        <w:t>,</w:t>
      </w:r>
      <w:r>
        <w:rPr>
          <w:sz w:val="24"/>
          <w:szCs w:val="24"/>
        </w:rPr>
        <w:t xml:space="preserve"> na Sede do Município de Heitoraí/GO, que providenciará os encaminhamentos administrativos.</w:t>
      </w:r>
    </w:p>
    <w:p w:rsidR="00D13DAE" w:rsidRDefault="00D13DAE" w:rsidP="00D13DAE">
      <w:pPr>
        <w:spacing w:before="120"/>
        <w:ind w:left="284" w:hanging="284"/>
        <w:jc w:val="both"/>
        <w:rPr>
          <w:sz w:val="24"/>
          <w:szCs w:val="24"/>
        </w:rPr>
      </w:pPr>
      <w:r>
        <w:rPr>
          <w:b/>
          <w:bCs/>
          <w:i/>
          <w:iCs/>
          <w:sz w:val="24"/>
          <w:szCs w:val="24"/>
        </w:rPr>
        <w:t>14.4.1.</w:t>
      </w:r>
      <w:r>
        <w:rPr>
          <w:sz w:val="24"/>
          <w:szCs w:val="24"/>
        </w:rPr>
        <w:tab/>
      </w:r>
      <w:r>
        <w:rPr>
          <w:sz w:val="24"/>
          <w:szCs w:val="24"/>
        </w:rPr>
        <w:tab/>
        <w:t>O requerimento deverá ser apresentado em duas vias, a fim de que seja devolvida a segunda via, com o “</w:t>
      </w:r>
      <w:r>
        <w:rPr>
          <w:b/>
          <w:bCs/>
          <w:i/>
          <w:iCs/>
          <w:sz w:val="24"/>
          <w:szCs w:val="24"/>
        </w:rPr>
        <w:t>recebido</w:t>
      </w:r>
      <w:r>
        <w:rPr>
          <w:sz w:val="24"/>
          <w:szCs w:val="24"/>
        </w:rPr>
        <w:t xml:space="preserve">” da </w:t>
      </w:r>
      <w:r>
        <w:rPr>
          <w:b/>
          <w:bCs/>
          <w:i/>
          <w:iCs/>
          <w:sz w:val="24"/>
          <w:szCs w:val="24"/>
        </w:rPr>
        <w:t>Supervisão do Contrato</w:t>
      </w:r>
      <w:r>
        <w:rPr>
          <w:sz w:val="24"/>
          <w:szCs w:val="24"/>
        </w:rPr>
        <w:t>.</w:t>
      </w:r>
    </w:p>
    <w:p w:rsidR="00D13DAE" w:rsidRDefault="00D13DAE" w:rsidP="00D13DAE">
      <w:pPr>
        <w:spacing w:before="240"/>
        <w:jc w:val="both"/>
        <w:rPr>
          <w:sz w:val="24"/>
          <w:szCs w:val="24"/>
        </w:rPr>
      </w:pPr>
      <w:r>
        <w:rPr>
          <w:b/>
          <w:bCs/>
          <w:i/>
          <w:iCs/>
          <w:sz w:val="24"/>
          <w:szCs w:val="24"/>
        </w:rPr>
        <w:t>14.5.</w:t>
      </w:r>
      <w:r>
        <w:rPr>
          <w:sz w:val="24"/>
          <w:szCs w:val="24"/>
        </w:rPr>
        <w:tab/>
      </w:r>
      <w:r>
        <w:rPr>
          <w:sz w:val="24"/>
          <w:szCs w:val="24"/>
        </w:rPr>
        <w:tab/>
        <w:t xml:space="preserve">Fica estipulado que a não apresentação do requerimento de reajustamento no prazo indicado no item anterior, caracterizará renúncia, por parte da </w:t>
      </w:r>
      <w:r>
        <w:rPr>
          <w:b/>
          <w:bCs/>
          <w:i/>
          <w:iCs/>
          <w:sz w:val="24"/>
          <w:szCs w:val="24"/>
        </w:rPr>
        <w:t>Contratada</w:t>
      </w:r>
      <w:r>
        <w:rPr>
          <w:sz w:val="24"/>
          <w:szCs w:val="24"/>
        </w:rPr>
        <w:t>, ao direito de reajuste, relativamente ao respectivo período aquisitivo.</w:t>
      </w:r>
    </w:p>
    <w:p w:rsidR="00D13DAE" w:rsidRDefault="00D13DAE" w:rsidP="00D13DAE">
      <w:pPr>
        <w:spacing w:before="240"/>
        <w:jc w:val="both"/>
        <w:rPr>
          <w:sz w:val="24"/>
          <w:szCs w:val="24"/>
        </w:rPr>
      </w:pPr>
      <w:r>
        <w:rPr>
          <w:b/>
          <w:bCs/>
          <w:i/>
          <w:iCs/>
          <w:sz w:val="24"/>
          <w:szCs w:val="24"/>
        </w:rPr>
        <w:t>14.6.</w:t>
      </w:r>
      <w:r>
        <w:rPr>
          <w:sz w:val="24"/>
          <w:szCs w:val="24"/>
        </w:rPr>
        <w:tab/>
      </w:r>
      <w:r>
        <w:rPr>
          <w:sz w:val="24"/>
          <w:szCs w:val="24"/>
        </w:rPr>
        <w:tab/>
        <w:t xml:space="preserve">Sobre o pagamento do reajustamento serão efetuados os recolhimentos e retenções dos impostos devidos (ISSQN, IR, INSS, etc., conforme o caso), previstos na legislação vigente, conforme Item </w:t>
      </w:r>
      <w:r>
        <w:rPr>
          <w:b/>
          <w:bCs/>
          <w:sz w:val="24"/>
          <w:szCs w:val="24"/>
        </w:rPr>
        <w:t>FATURAMENTO</w:t>
      </w:r>
      <w:r>
        <w:rPr>
          <w:sz w:val="24"/>
          <w:szCs w:val="24"/>
        </w:rPr>
        <w:t>.</w:t>
      </w:r>
    </w:p>
    <w:p w:rsidR="00D13DAE" w:rsidRDefault="00D13DAE" w:rsidP="00D13DAE">
      <w:pPr>
        <w:pStyle w:val="Ttulo1"/>
        <w:numPr>
          <w:ilvl w:val="0"/>
          <w:numId w:val="0"/>
        </w:numPr>
        <w:spacing w:before="480" w:after="240"/>
      </w:pPr>
      <w:r>
        <w:t>15.</w:t>
      </w:r>
      <w:r>
        <w:tab/>
        <w:t>MEDIÇÃO E FATURAMENTO</w:t>
      </w:r>
    </w:p>
    <w:p w:rsidR="00D13DAE" w:rsidRDefault="00D13DAE" w:rsidP="00D13DAE">
      <w:pPr>
        <w:pStyle w:val="Ttulo1"/>
        <w:numPr>
          <w:ilvl w:val="0"/>
          <w:numId w:val="0"/>
        </w:numPr>
        <w:spacing w:before="0" w:after="0"/>
      </w:pPr>
      <w:r>
        <w:t>15.1.</w:t>
      </w:r>
      <w:r>
        <w:tab/>
        <w:t>MEDIÇÃO</w:t>
      </w:r>
    </w:p>
    <w:p w:rsidR="00D13DAE" w:rsidRPr="001E7BD7" w:rsidRDefault="00D13DAE" w:rsidP="00D13DAE">
      <w:pPr>
        <w:spacing w:before="240"/>
        <w:jc w:val="both"/>
        <w:rPr>
          <w:sz w:val="24"/>
        </w:rPr>
      </w:pPr>
      <w:r>
        <w:rPr>
          <w:b/>
          <w:bCs/>
          <w:i/>
          <w:iCs/>
          <w:sz w:val="24"/>
        </w:rPr>
        <w:t>15.1.1.</w:t>
      </w:r>
      <w:r>
        <w:rPr>
          <w:sz w:val="24"/>
        </w:rPr>
        <w:tab/>
        <w:t xml:space="preserve"> Mensalmente, a </w:t>
      </w:r>
      <w:r>
        <w:rPr>
          <w:b/>
          <w:bCs/>
          <w:i/>
          <w:iCs/>
          <w:color w:val="000000"/>
          <w:sz w:val="24"/>
        </w:rPr>
        <w:t>Supervisão</w:t>
      </w:r>
      <w:r>
        <w:rPr>
          <w:sz w:val="24"/>
        </w:rPr>
        <w:t xml:space="preserve"> realizará a conferência da execução dos serviços, de acordo com os Cronogramas Físico e Financeiro, </w:t>
      </w:r>
      <w:r w:rsidRPr="001E7BD7">
        <w:rPr>
          <w:sz w:val="24"/>
        </w:rPr>
        <w:t>e a medição dos quantitativos de serviços efetivamente executados no período</w:t>
      </w:r>
      <w:r w:rsidRPr="001E7BD7">
        <w:rPr>
          <w:sz w:val="24"/>
          <w:szCs w:val="24"/>
        </w:rPr>
        <w:t>.</w:t>
      </w:r>
    </w:p>
    <w:p w:rsidR="00D13DAE" w:rsidRDefault="00D13DAE" w:rsidP="00D13DAE">
      <w:pPr>
        <w:pStyle w:val="Corpodetexto"/>
        <w:spacing w:before="240"/>
        <w:jc w:val="both"/>
        <w:rPr>
          <w:rFonts w:ascii="Times New Roman" w:hAnsi="Times New Roman" w:cs="Times New Roman"/>
          <w:b w:val="0"/>
          <w:bCs w:val="0"/>
          <w:i w:val="0"/>
          <w:iCs w:val="0"/>
          <w:color w:val="auto"/>
          <w:sz w:val="24"/>
          <w:u w:val="none"/>
        </w:rPr>
      </w:pPr>
      <w:r>
        <w:rPr>
          <w:rFonts w:ascii="Times New Roman" w:hAnsi="Times New Roman" w:cs="Times New Roman"/>
          <w:color w:val="auto"/>
          <w:sz w:val="24"/>
          <w:u w:val="none"/>
        </w:rPr>
        <w:t>15.1.2.</w:t>
      </w:r>
      <w:r>
        <w:rPr>
          <w:rFonts w:ascii="Times New Roman" w:hAnsi="Times New Roman" w:cs="Times New Roman"/>
          <w:color w:val="auto"/>
          <w:sz w:val="24"/>
          <w:u w:val="none"/>
        </w:rPr>
        <w:tab/>
      </w:r>
      <w:r>
        <w:rPr>
          <w:rFonts w:ascii="Times New Roman" w:hAnsi="Times New Roman" w:cs="Times New Roman"/>
          <w:color w:val="auto"/>
          <w:sz w:val="24"/>
          <w:u w:val="none"/>
        </w:rPr>
        <w:tab/>
      </w:r>
      <w:r>
        <w:rPr>
          <w:rFonts w:ascii="Times New Roman" w:hAnsi="Times New Roman" w:cs="Times New Roman"/>
          <w:b w:val="0"/>
          <w:bCs w:val="0"/>
          <w:i w:val="0"/>
          <w:iCs w:val="0"/>
          <w:color w:val="auto"/>
          <w:sz w:val="24"/>
          <w:u w:val="none"/>
        </w:rPr>
        <w:t xml:space="preserve">O fechamento da medição mensal deverá ser efetivado entre o </w:t>
      </w:r>
      <w:r>
        <w:rPr>
          <w:rFonts w:ascii="Times New Roman" w:hAnsi="Times New Roman" w:cs="Times New Roman"/>
          <w:i w:val="0"/>
          <w:iCs w:val="0"/>
          <w:color w:val="auto"/>
          <w:sz w:val="24"/>
          <w:u w:val="none"/>
        </w:rPr>
        <w:t>Responsável Técnico</w:t>
      </w:r>
      <w:r>
        <w:rPr>
          <w:rFonts w:ascii="Times New Roman" w:hAnsi="Times New Roman" w:cs="Times New Roman"/>
          <w:b w:val="0"/>
          <w:bCs w:val="0"/>
          <w:i w:val="0"/>
          <w:iCs w:val="0"/>
          <w:color w:val="auto"/>
          <w:sz w:val="24"/>
          <w:u w:val="none"/>
        </w:rPr>
        <w:t xml:space="preserve"> e a </w:t>
      </w:r>
      <w:r>
        <w:rPr>
          <w:rFonts w:ascii="Times New Roman" w:hAnsi="Times New Roman" w:cs="Times New Roman"/>
          <w:color w:val="auto"/>
          <w:sz w:val="24"/>
          <w:u w:val="none"/>
        </w:rPr>
        <w:t>Supervisão</w:t>
      </w:r>
      <w:r>
        <w:rPr>
          <w:rFonts w:ascii="Times New Roman" w:hAnsi="Times New Roman" w:cs="Times New Roman"/>
          <w:b w:val="0"/>
          <w:bCs w:val="0"/>
          <w:i w:val="0"/>
          <w:iCs w:val="0"/>
          <w:color w:val="auto"/>
          <w:sz w:val="24"/>
          <w:u w:val="none"/>
        </w:rPr>
        <w:t>, antes dos períodos fixados no Calendário de Pagamento fornecido com a Ordem de Início e ou no início de cada exercício.</w:t>
      </w:r>
    </w:p>
    <w:p w:rsidR="00D13DAE" w:rsidRDefault="00D13DAE" w:rsidP="00D13DAE">
      <w:pPr>
        <w:spacing w:before="240"/>
        <w:jc w:val="both"/>
        <w:rPr>
          <w:b/>
          <w:bCs/>
          <w:i/>
          <w:iCs/>
          <w:sz w:val="24"/>
        </w:rPr>
      </w:pPr>
      <w:r>
        <w:rPr>
          <w:b/>
          <w:bCs/>
          <w:i/>
          <w:iCs/>
          <w:sz w:val="24"/>
        </w:rPr>
        <w:t>15.1.3.</w:t>
      </w:r>
      <w:r>
        <w:rPr>
          <w:sz w:val="24"/>
        </w:rPr>
        <w:tab/>
      </w:r>
      <w:r>
        <w:rPr>
          <w:sz w:val="24"/>
        </w:rPr>
        <w:tab/>
        <w:t xml:space="preserve">Mesmo que a </w:t>
      </w:r>
      <w:r>
        <w:rPr>
          <w:b/>
          <w:bCs/>
          <w:i/>
          <w:iCs/>
          <w:sz w:val="24"/>
        </w:rPr>
        <w:t>Contratada</w:t>
      </w:r>
      <w:r>
        <w:rPr>
          <w:sz w:val="24"/>
        </w:rPr>
        <w:t xml:space="preserve"> tenha ultrapassado sua meta, o pagamento garantido pelo Município</w:t>
      </w:r>
      <w:r>
        <w:rPr>
          <w:i/>
          <w:iCs/>
          <w:sz w:val="24"/>
        </w:rPr>
        <w:t>,</w:t>
      </w:r>
      <w:r>
        <w:rPr>
          <w:sz w:val="24"/>
        </w:rPr>
        <w:t xml:space="preserve"> para o período, será aquele indicado nos Cronogramas Físico e Financeiro, de forma a atender a programação orçamentária do Município.</w:t>
      </w:r>
    </w:p>
    <w:p w:rsidR="00D13DAE" w:rsidRDefault="00D13DAE" w:rsidP="00D13DAE">
      <w:pPr>
        <w:pStyle w:val="Corpodetexto2"/>
        <w:spacing w:before="240"/>
      </w:pPr>
      <w:r>
        <w:rPr>
          <w:b/>
          <w:bCs/>
          <w:i/>
          <w:iCs/>
        </w:rPr>
        <w:t>15.1.4.</w:t>
      </w:r>
      <w:r>
        <w:tab/>
      </w:r>
      <w:r>
        <w:tab/>
        <w:t xml:space="preserve">A Planilha de Medição deverá ser preenchida no arquivo eletrônico fornecido pelo Município, no início das atividades contratadas, com os quantitativos medidos no período. </w:t>
      </w:r>
    </w:p>
    <w:p w:rsidR="00D13DAE" w:rsidRDefault="00D13DAE" w:rsidP="00D13DAE">
      <w:pPr>
        <w:pStyle w:val="Corpodetexto2"/>
        <w:spacing w:before="240"/>
      </w:pPr>
      <w:r>
        <w:rPr>
          <w:b/>
          <w:bCs/>
          <w:i/>
          <w:iCs/>
        </w:rPr>
        <w:t>15.1.4.1.</w:t>
      </w:r>
      <w:r>
        <w:tab/>
        <w:t xml:space="preserve">A </w:t>
      </w:r>
      <w:r>
        <w:rPr>
          <w:b/>
          <w:bCs/>
          <w:i/>
          <w:iCs/>
        </w:rPr>
        <w:t>Contratada</w:t>
      </w:r>
      <w:r>
        <w:t>, ao receber a ordem de início, deverá encaminhar um CD ou PENT DRIVE, com etiqueta identificada com o número do contrato e o objeto, para a Secretaria de Obras, ou fornecer o seu endereço eletrônico, para o recebimento da planilha de medição, já formatada.</w:t>
      </w:r>
    </w:p>
    <w:p w:rsidR="00D13DAE" w:rsidRDefault="00D13DAE" w:rsidP="00D13DAE">
      <w:pPr>
        <w:pStyle w:val="Recuodecorpodetexto2"/>
        <w:spacing w:before="240"/>
        <w:ind w:firstLine="0"/>
        <w:rPr>
          <w:color w:val="auto"/>
        </w:rPr>
      </w:pPr>
      <w:r>
        <w:rPr>
          <w:b/>
          <w:bCs/>
          <w:i/>
          <w:iCs/>
          <w:color w:val="auto"/>
        </w:rPr>
        <w:t>15.1.5.</w:t>
      </w:r>
      <w:r>
        <w:rPr>
          <w:color w:val="auto"/>
        </w:rPr>
        <w:tab/>
      </w:r>
      <w:r>
        <w:rPr>
          <w:color w:val="auto"/>
        </w:rPr>
        <w:tab/>
        <w:t>Somente depois do “</w:t>
      </w:r>
      <w:r>
        <w:rPr>
          <w:b/>
          <w:bCs/>
          <w:i/>
          <w:iCs/>
          <w:color w:val="auto"/>
        </w:rPr>
        <w:t>de acordo</w:t>
      </w:r>
      <w:r>
        <w:rPr>
          <w:color w:val="auto"/>
        </w:rPr>
        <w:t xml:space="preserve">” da </w:t>
      </w:r>
      <w:r>
        <w:rPr>
          <w:b/>
          <w:bCs/>
          <w:i/>
          <w:iCs/>
          <w:color w:val="auto"/>
        </w:rPr>
        <w:t>Supervisão</w:t>
      </w:r>
      <w:r>
        <w:rPr>
          <w:color w:val="auto"/>
        </w:rPr>
        <w:t xml:space="preserve"> é que a </w:t>
      </w:r>
      <w:r>
        <w:rPr>
          <w:b/>
          <w:bCs/>
          <w:i/>
          <w:iCs/>
          <w:color w:val="auto"/>
        </w:rPr>
        <w:t>Contratada</w:t>
      </w:r>
      <w:r>
        <w:rPr>
          <w:color w:val="auto"/>
        </w:rPr>
        <w:t xml:space="preserve"> poderá emitir a Nota Fiscal ou Fatura de Prestação de Serviços, obedecendo aos períodos constantes no Calendário de Pagamento, acima mencionado.</w:t>
      </w:r>
    </w:p>
    <w:p w:rsidR="00D13DAE" w:rsidRDefault="00D13DAE" w:rsidP="00D13DAE">
      <w:pPr>
        <w:pStyle w:val="Recuodecorpodetexto2"/>
        <w:spacing w:before="240"/>
        <w:ind w:firstLine="0"/>
        <w:rPr>
          <w:color w:val="auto"/>
        </w:rPr>
      </w:pPr>
      <w:r>
        <w:rPr>
          <w:b/>
          <w:bCs/>
          <w:i/>
          <w:iCs/>
          <w:color w:val="auto"/>
        </w:rPr>
        <w:t>Importante</w:t>
      </w:r>
      <w:r>
        <w:rPr>
          <w:color w:val="auto"/>
        </w:rPr>
        <w:t xml:space="preserve">: A data de emissão da Nota Fiscal ou Fatura deverá estar compreendida no </w:t>
      </w:r>
      <w:r>
        <w:rPr>
          <w:b/>
          <w:bCs/>
          <w:i/>
          <w:iCs/>
          <w:color w:val="auto"/>
        </w:rPr>
        <w:t>Período</w:t>
      </w:r>
      <w:r>
        <w:rPr>
          <w:color w:val="auto"/>
        </w:rPr>
        <w:t xml:space="preserve"> “</w:t>
      </w:r>
      <w:r>
        <w:rPr>
          <w:b/>
          <w:bCs/>
          <w:i/>
          <w:iCs/>
          <w:color w:val="auto"/>
        </w:rPr>
        <w:t>EMISSÃO E PROTOCOLIZAÇÃO DAS FATURAS</w:t>
      </w:r>
      <w:r>
        <w:rPr>
          <w:color w:val="auto"/>
        </w:rPr>
        <w:t>” do Calendário de Pagamento.</w:t>
      </w:r>
    </w:p>
    <w:p w:rsidR="00D13DAE" w:rsidRDefault="00D13DAE" w:rsidP="00D13DAE">
      <w:pPr>
        <w:spacing w:before="240"/>
        <w:jc w:val="both"/>
        <w:rPr>
          <w:sz w:val="24"/>
          <w:szCs w:val="24"/>
        </w:rPr>
      </w:pPr>
      <w:r>
        <w:rPr>
          <w:b/>
          <w:bCs/>
          <w:i/>
          <w:iCs/>
          <w:sz w:val="24"/>
          <w:szCs w:val="24"/>
        </w:rPr>
        <w:t>15.1.6.</w:t>
      </w:r>
      <w:r>
        <w:rPr>
          <w:sz w:val="24"/>
          <w:szCs w:val="24"/>
        </w:rPr>
        <w:tab/>
      </w:r>
      <w:r>
        <w:rPr>
          <w:sz w:val="24"/>
          <w:szCs w:val="24"/>
        </w:rPr>
        <w:tab/>
        <w:t xml:space="preserve">Em função de a </w:t>
      </w:r>
      <w:r>
        <w:rPr>
          <w:b/>
          <w:bCs/>
          <w:i/>
          <w:iCs/>
          <w:color w:val="000000"/>
          <w:sz w:val="24"/>
          <w:szCs w:val="24"/>
        </w:rPr>
        <w:t>Contratada</w:t>
      </w:r>
      <w:r>
        <w:rPr>
          <w:sz w:val="24"/>
          <w:szCs w:val="24"/>
        </w:rPr>
        <w:t xml:space="preserve"> fornecer materiais de construção de qualidade necessária à execução do </w:t>
      </w:r>
      <w:r>
        <w:rPr>
          <w:b/>
          <w:bCs/>
          <w:i/>
          <w:iCs/>
          <w:sz w:val="24"/>
          <w:szCs w:val="24"/>
        </w:rPr>
        <w:t>Objeto</w:t>
      </w:r>
      <w:r>
        <w:rPr>
          <w:sz w:val="24"/>
          <w:szCs w:val="24"/>
        </w:rPr>
        <w:t xml:space="preserve">, a </w:t>
      </w:r>
      <w:r>
        <w:rPr>
          <w:b/>
          <w:bCs/>
          <w:i/>
          <w:iCs/>
          <w:color w:val="000000"/>
          <w:sz w:val="24"/>
          <w:szCs w:val="24"/>
        </w:rPr>
        <w:t>Supervisão</w:t>
      </w:r>
      <w:r>
        <w:rPr>
          <w:sz w:val="24"/>
          <w:szCs w:val="24"/>
        </w:rPr>
        <w:t xml:space="preserve"> realizará a conferência desse material adquirido, entregue e aceito no canteiro de obras, liberando o pagamento em até</w:t>
      </w:r>
      <w:r>
        <w:rPr>
          <w:color w:val="0000FF"/>
          <w:sz w:val="24"/>
          <w:szCs w:val="24"/>
        </w:rPr>
        <w:t xml:space="preserve"> 20% (vinte por cento)</w:t>
      </w:r>
      <w:r>
        <w:rPr>
          <w:sz w:val="24"/>
          <w:szCs w:val="24"/>
        </w:rPr>
        <w:t xml:space="preserve"> da quantidade total dos materiais a serem utilizados, e constantes na(s) respectivas(s) Nota(s) Fiscal(is) ou Fatura(s) fornecida(s) pelo(s) fabricante(s), desde que tenham sido cumpridas as exigências do Item </w:t>
      </w:r>
      <w:r>
        <w:rPr>
          <w:b/>
          <w:bCs/>
          <w:sz w:val="24"/>
          <w:szCs w:val="24"/>
        </w:rPr>
        <w:t>MATERIAIS</w:t>
      </w:r>
      <w:r>
        <w:rPr>
          <w:sz w:val="24"/>
          <w:szCs w:val="24"/>
        </w:rPr>
        <w:t xml:space="preserve">, na Parte B, deste </w:t>
      </w:r>
      <w:r>
        <w:rPr>
          <w:sz w:val="24"/>
          <w:szCs w:val="24"/>
        </w:rPr>
        <w:lastRenderedPageBreak/>
        <w:t xml:space="preserve">Edital. Os restantes </w:t>
      </w:r>
      <w:r>
        <w:rPr>
          <w:color w:val="0000FF"/>
          <w:sz w:val="24"/>
          <w:szCs w:val="24"/>
        </w:rPr>
        <w:t>80% (oitenta por cento)</w:t>
      </w:r>
      <w:r>
        <w:rPr>
          <w:sz w:val="24"/>
          <w:szCs w:val="24"/>
        </w:rPr>
        <w:t xml:space="preserve"> das quantidades entregues e recebidas será pago à </w:t>
      </w:r>
      <w:r>
        <w:rPr>
          <w:b/>
          <w:bCs/>
          <w:i/>
          <w:iCs/>
          <w:color w:val="000000"/>
          <w:sz w:val="24"/>
          <w:szCs w:val="24"/>
        </w:rPr>
        <w:t>Contratada</w:t>
      </w:r>
      <w:r>
        <w:rPr>
          <w:sz w:val="24"/>
          <w:szCs w:val="24"/>
        </w:rPr>
        <w:t xml:space="preserve"> quando do assentamento dos referidos materiais. </w:t>
      </w:r>
    </w:p>
    <w:p w:rsidR="00D13DAE" w:rsidRDefault="00D13DAE" w:rsidP="00D13DAE">
      <w:pPr>
        <w:pStyle w:val="Recuodecorpodetexto"/>
        <w:numPr>
          <w:ilvl w:val="1"/>
          <w:numId w:val="10"/>
        </w:numPr>
        <w:tabs>
          <w:tab w:val="clear" w:pos="284"/>
          <w:tab w:val="clear" w:pos="1134"/>
          <w:tab w:val="clear" w:pos="2268"/>
        </w:tabs>
        <w:spacing w:before="240" w:after="0"/>
        <w:rPr>
          <w:rFonts w:ascii="Times New Roman" w:hAnsi="Times New Roman" w:cs="Times New Roman"/>
          <w:color w:val="auto"/>
          <w:sz w:val="24"/>
        </w:rPr>
      </w:pPr>
      <w:r>
        <w:rPr>
          <w:rFonts w:ascii="Times New Roman" w:hAnsi="Times New Roman" w:cs="Times New Roman"/>
          <w:color w:val="auto"/>
          <w:sz w:val="24"/>
        </w:rPr>
        <w:t>FATURAMENTO</w:t>
      </w:r>
    </w:p>
    <w:p w:rsidR="00D13DAE" w:rsidRDefault="00D13DAE" w:rsidP="00D13DAE">
      <w:pPr>
        <w:spacing w:before="240"/>
        <w:jc w:val="both"/>
        <w:rPr>
          <w:sz w:val="24"/>
          <w:szCs w:val="24"/>
        </w:rPr>
      </w:pPr>
      <w:r>
        <w:rPr>
          <w:b/>
          <w:bCs/>
          <w:i/>
          <w:iCs/>
          <w:sz w:val="24"/>
          <w:szCs w:val="24"/>
        </w:rPr>
        <w:t>15.2.1.</w:t>
      </w:r>
      <w:r>
        <w:rPr>
          <w:b/>
          <w:bCs/>
          <w:i/>
          <w:iCs/>
          <w:sz w:val="24"/>
          <w:szCs w:val="24"/>
        </w:rPr>
        <w:tab/>
      </w:r>
      <w:r>
        <w:rPr>
          <w:sz w:val="24"/>
          <w:szCs w:val="24"/>
        </w:rPr>
        <w:tab/>
        <w:t xml:space="preserve">Após a </w:t>
      </w:r>
      <w:r>
        <w:rPr>
          <w:b/>
          <w:bCs/>
          <w:i/>
          <w:iCs/>
          <w:sz w:val="24"/>
          <w:szCs w:val="24"/>
        </w:rPr>
        <w:t>Supervisão</w:t>
      </w:r>
      <w:r>
        <w:rPr>
          <w:sz w:val="24"/>
          <w:szCs w:val="24"/>
        </w:rPr>
        <w:t xml:space="preserve"> atestar a medição do período, e o valor a ser cobrado à </w:t>
      </w:r>
      <w:r>
        <w:rPr>
          <w:b/>
          <w:bCs/>
          <w:i/>
          <w:iCs/>
          <w:sz w:val="24"/>
          <w:szCs w:val="24"/>
        </w:rPr>
        <w:t>Contratada</w:t>
      </w:r>
      <w:r>
        <w:rPr>
          <w:sz w:val="24"/>
          <w:szCs w:val="24"/>
        </w:rPr>
        <w:t xml:space="preserve"> ingressará, obrigatoriamente, com a Nota Fiscal ou Fatura e demais documentação requerida neste Edital, no Protocolo do Município de Heitoraí/GO</w:t>
      </w:r>
      <w:r>
        <w:rPr>
          <w:b/>
          <w:bCs/>
          <w:i/>
          <w:iCs/>
          <w:sz w:val="24"/>
          <w:szCs w:val="24"/>
        </w:rPr>
        <w:t xml:space="preserve">, </w:t>
      </w:r>
      <w:r>
        <w:rPr>
          <w:sz w:val="24"/>
          <w:szCs w:val="24"/>
        </w:rPr>
        <w:t>situado na Rua Coronel Heitor, s/n, Centro, Heitoraí/GO.</w:t>
      </w:r>
    </w:p>
    <w:p w:rsidR="00D13DAE" w:rsidRDefault="00D13DAE" w:rsidP="00D13DAE">
      <w:pPr>
        <w:spacing w:before="240"/>
        <w:jc w:val="both"/>
        <w:rPr>
          <w:sz w:val="24"/>
          <w:szCs w:val="24"/>
        </w:rPr>
      </w:pPr>
      <w:r>
        <w:rPr>
          <w:b/>
          <w:bCs/>
          <w:i/>
          <w:iCs/>
          <w:sz w:val="24"/>
        </w:rPr>
        <w:t>15.2.2.</w:t>
      </w:r>
      <w:r>
        <w:rPr>
          <w:sz w:val="24"/>
        </w:rPr>
        <w:tab/>
      </w:r>
      <w:r>
        <w:rPr>
          <w:sz w:val="24"/>
        </w:rPr>
        <w:tab/>
      </w:r>
      <w:r>
        <w:rPr>
          <w:sz w:val="24"/>
          <w:szCs w:val="24"/>
        </w:rPr>
        <w:t xml:space="preserve">Nas Notas Fiscais ou Fatura, emitidas em formulário da </w:t>
      </w:r>
      <w:r>
        <w:rPr>
          <w:b/>
          <w:bCs/>
          <w:i/>
          <w:iCs/>
          <w:sz w:val="24"/>
          <w:szCs w:val="24"/>
        </w:rPr>
        <w:t>Contratada</w:t>
      </w:r>
      <w:r>
        <w:rPr>
          <w:sz w:val="24"/>
          <w:szCs w:val="24"/>
        </w:rPr>
        <w:t xml:space="preserve">, em padrão aprovado pela Secretaria Municipal de Arrecadação (SM), deverão constar, </w:t>
      </w:r>
      <w:r>
        <w:rPr>
          <w:b/>
          <w:bCs/>
          <w:i/>
          <w:iCs/>
          <w:sz w:val="24"/>
          <w:szCs w:val="24"/>
        </w:rPr>
        <w:t>obrigatoriamente</w:t>
      </w:r>
      <w:r>
        <w:rPr>
          <w:sz w:val="24"/>
          <w:szCs w:val="24"/>
        </w:rPr>
        <w:t xml:space="preserve">, o número da licitação/contrato, o objeto contratado, o período de execução dos serviços medidos, a discriminação dos valores da mão-de-obra, dos equipamentos e dos materiais empregados, apurado no formulário padrão de medição, conforme consta no subitem </w:t>
      </w:r>
      <w:r>
        <w:rPr>
          <w:b/>
          <w:bCs/>
          <w:sz w:val="24"/>
          <w:szCs w:val="24"/>
        </w:rPr>
        <w:t>MEDIÇÃO</w:t>
      </w:r>
      <w:r>
        <w:rPr>
          <w:sz w:val="24"/>
          <w:szCs w:val="24"/>
        </w:rPr>
        <w:t>, os valores das retenções na fonte para o ISSQN,</w:t>
      </w:r>
      <w:r>
        <w:rPr>
          <w:color w:val="0000FF"/>
          <w:sz w:val="24"/>
          <w:szCs w:val="24"/>
        </w:rPr>
        <w:t xml:space="preserve"> </w:t>
      </w:r>
      <w:r>
        <w:rPr>
          <w:sz w:val="24"/>
          <w:szCs w:val="24"/>
        </w:rPr>
        <w:t xml:space="preserve">para a Previdência Social e o número do Cadastro Específico do INSS (CEI), relativo a essa </w:t>
      </w:r>
      <w:r>
        <w:rPr>
          <w:b/>
          <w:bCs/>
          <w:i/>
          <w:iCs/>
          <w:sz w:val="24"/>
          <w:szCs w:val="24"/>
        </w:rPr>
        <w:t>Obra</w:t>
      </w:r>
      <w:r>
        <w:rPr>
          <w:sz w:val="24"/>
          <w:szCs w:val="24"/>
        </w:rPr>
        <w:t>.</w:t>
      </w:r>
    </w:p>
    <w:p w:rsidR="00D13DAE" w:rsidRDefault="00D13DAE" w:rsidP="00D13DAE">
      <w:pPr>
        <w:spacing w:before="240"/>
        <w:jc w:val="both"/>
        <w:rPr>
          <w:sz w:val="24"/>
        </w:rPr>
      </w:pPr>
      <w:r>
        <w:rPr>
          <w:b/>
          <w:bCs/>
          <w:i/>
          <w:iCs/>
          <w:sz w:val="24"/>
          <w:szCs w:val="24"/>
        </w:rPr>
        <w:t>15.2.3.</w:t>
      </w:r>
      <w:r>
        <w:rPr>
          <w:sz w:val="24"/>
          <w:szCs w:val="24"/>
        </w:rPr>
        <w:tab/>
      </w:r>
      <w:r>
        <w:rPr>
          <w:sz w:val="24"/>
          <w:szCs w:val="24"/>
        </w:rPr>
        <w:tab/>
      </w:r>
      <w:r>
        <w:rPr>
          <w:sz w:val="24"/>
        </w:rPr>
        <w:t xml:space="preserve">Em todos os processos de pagamento, a </w:t>
      </w:r>
      <w:r>
        <w:rPr>
          <w:b/>
          <w:bCs/>
          <w:i/>
          <w:iCs/>
          <w:sz w:val="24"/>
        </w:rPr>
        <w:t>Contratada</w:t>
      </w:r>
      <w:r>
        <w:rPr>
          <w:sz w:val="24"/>
        </w:rPr>
        <w:t xml:space="preserve"> deverá, </w:t>
      </w:r>
      <w:r>
        <w:rPr>
          <w:b/>
          <w:bCs/>
          <w:i/>
          <w:iCs/>
          <w:sz w:val="24"/>
        </w:rPr>
        <w:t>obrigatoriamente</w:t>
      </w:r>
      <w:r>
        <w:rPr>
          <w:sz w:val="24"/>
        </w:rPr>
        <w:t>, anexar:</w:t>
      </w:r>
    </w:p>
    <w:p w:rsidR="00D13DAE" w:rsidRDefault="00D13DAE" w:rsidP="00D13DAE">
      <w:pPr>
        <w:spacing w:before="240"/>
        <w:ind w:left="567" w:firstLine="873"/>
        <w:jc w:val="both"/>
        <w:rPr>
          <w:color w:val="FF0000"/>
          <w:sz w:val="24"/>
        </w:rPr>
      </w:pPr>
      <w:r>
        <w:rPr>
          <w:sz w:val="24"/>
        </w:rPr>
        <w:t>a) Nota Fiscal ou Fatura de Serviços</w:t>
      </w:r>
      <w:r>
        <w:rPr>
          <w:sz w:val="24"/>
          <w:u w:val="words"/>
        </w:rPr>
        <w:t xml:space="preserve"> </w:t>
      </w:r>
      <w:r>
        <w:rPr>
          <w:sz w:val="24"/>
        </w:rPr>
        <w:t xml:space="preserve">original emitida contra o Município de Heitoraí </w:t>
      </w:r>
      <w:r>
        <w:rPr>
          <w:b/>
          <w:bCs/>
          <w:i/>
          <w:iCs/>
          <w:sz w:val="24"/>
        </w:rPr>
        <w:t>– SECRETARIA DE</w:t>
      </w:r>
      <w:r>
        <w:rPr>
          <w:color w:val="FF0000"/>
          <w:sz w:val="24"/>
        </w:rPr>
        <w:t xml:space="preserve"> </w:t>
      </w:r>
      <w:r w:rsidRPr="001E7BD7">
        <w:rPr>
          <w:sz w:val="24"/>
        </w:rPr>
        <w:t>OBRAS</w:t>
      </w:r>
      <w:r>
        <w:rPr>
          <w:color w:val="0000FF"/>
          <w:sz w:val="24"/>
        </w:rPr>
        <w:t>,</w:t>
      </w:r>
      <w:r>
        <w:rPr>
          <w:sz w:val="24"/>
          <w:u w:val="words"/>
        </w:rPr>
        <w:t xml:space="preserve"> datilografada, ou emitida por sistema informatizado</w:t>
      </w:r>
      <w:r>
        <w:rPr>
          <w:sz w:val="24"/>
        </w:rPr>
        <w:t>, e mais três (03) cópias, estas podendo ser eletrostáticas (xerox);</w:t>
      </w:r>
    </w:p>
    <w:p w:rsidR="00D13DAE" w:rsidRDefault="00D13DAE" w:rsidP="00D13DAE">
      <w:pPr>
        <w:spacing w:before="240"/>
        <w:ind w:left="567" w:firstLine="873"/>
        <w:jc w:val="both"/>
        <w:rPr>
          <w:color w:val="FF0000"/>
          <w:sz w:val="24"/>
        </w:rPr>
      </w:pPr>
      <w:r>
        <w:rPr>
          <w:sz w:val="24"/>
        </w:rPr>
        <w:t xml:space="preserve">b) O original impresso, devidamente assinado e carimbado pelo </w:t>
      </w:r>
      <w:r>
        <w:rPr>
          <w:b/>
          <w:bCs/>
          <w:sz w:val="24"/>
        </w:rPr>
        <w:t>Responsável Técnico</w:t>
      </w:r>
      <w:r>
        <w:rPr>
          <w:sz w:val="24"/>
        </w:rPr>
        <w:t xml:space="preserve"> e pela </w:t>
      </w:r>
      <w:r>
        <w:rPr>
          <w:b/>
          <w:bCs/>
          <w:i/>
          <w:iCs/>
          <w:sz w:val="24"/>
        </w:rPr>
        <w:t>Supervisão</w:t>
      </w:r>
      <w:r>
        <w:rPr>
          <w:sz w:val="24"/>
        </w:rPr>
        <w:t xml:space="preserve">, mais três (03) cópias, das </w:t>
      </w:r>
      <w:r>
        <w:rPr>
          <w:sz w:val="24"/>
          <w:u w:val="words"/>
        </w:rPr>
        <w:t>Folhas de Medição Geral</w:t>
      </w:r>
      <w:r>
        <w:rPr>
          <w:sz w:val="24"/>
        </w:rPr>
        <w:t xml:space="preserve">, conforme arquivo eletrônico referido no subitem </w:t>
      </w:r>
      <w:r>
        <w:rPr>
          <w:b/>
          <w:bCs/>
          <w:sz w:val="24"/>
        </w:rPr>
        <w:t>MEDIÇÃO</w:t>
      </w:r>
      <w:r w:rsidRPr="001E7BD7">
        <w:rPr>
          <w:b/>
          <w:bCs/>
          <w:sz w:val="24"/>
        </w:rPr>
        <w:t xml:space="preserve">, </w:t>
      </w:r>
      <w:r w:rsidRPr="001E7BD7">
        <w:rPr>
          <w:sz w:val="24"/>
        </w:rPr>
        <w:t xml:space="preserve">e uma (01) cópia da </w:t>
      </w:r>
      <w:r w:rsidRPr="001E7BD7">
        <w:rPr>
          <w:sz w:val="24"/>
          <w:u w:val="words"/>
        </w:rPr>
        <w:t>Planilha de Campo</w:t>
      </w:r>
      <w:r>
        <w:rPr>
          <w:color w:val="FF0000"/>
          <w:sz w:val="24"/>
        </w:rPr>
        <w:t>.</w:t>
      </w:r>
    </w:p>
    <w:p w:rsidR="00D13DAE" w:rsidRPr="001E7BD7" w:rsidRDefault="00D13DAE" w:rsidP="00D13DAE">
      <w:pPr>
        <w:spacing w:before="240"/>
        <w:jc w:val="both"/>
        <w:rPr>
          <w:b/>
          <w:bCs/>
          <w:i/>
          <w:iCs/>
          <w:sz w:val="24"/>
          <w:szCs w:val="24"/>
        </w:rPr>
      </w:pPr>
      <w:r>
        <w:rPr>
          <w:b/>
          <w:bCs/>
          <w:i/>
          <w:iCs/>
          <w:sz w:val="24"/>
        </w:rPr>
        <w:t>15.2.3.1.</w:t>
      </w:r>
      <w:r>
        <w:rPr>
          <w:b/>
          <w:bCs/>
          <w:i/>
          <w:iCs/>
          <w:sz w:val="24"/>
        </w:rPr>
        <w:tab/>
      </w:r>
      <w:r>
        <w:rPr>
          <w:sz w:val="24"/>
        </w:rPr>
        <w:t xml:space="preserve">Todos os processos de pagamento, para efeitos de fiscalização, deverão ser acompanhados de </w:t>
      </w:r>
      <w:r>
        <w:rPr>
          <w:sz w:val="24"/>
          <w:szCs w:val="24"/>
        </w:rPr>
        <w:t xml:space="preserve">cópia autenticada da Guia de Recolhimento do Fundo de Garantia por Tempo de Serviço e Informações à Previdência (GFIP), do(s) empregado(s) contratado(s) para execução do </w:t>
      </w:r>
      <w:r>
        <w:rPr>
          <w:b/>
          <w:bCs/>
          <w:i/>
          <w:iCs/>
          <w:sz w:val="24"/>
          <w:szCs w:val="24"/>
        </w:rPr>
        <w:t>Objeto</w:t>
      </w:r>
      <w:r>
        <w:rPr>
          <w:sz w:val="24"/>
          <w:szCs w:val="24"/>
        </w:rPr>
        <w:t xml:space="preserve"> deste Edital, conforme a Legislação Previdenciária</w:t>
      </w:r>
      <w:r>
        <w:rPr>
          <w:color w:val="FF0000"/>
          <w:sz w:val="24"/>
          <w:szCs w:val="24"/>
        </w:rPr>
        <w:t xml:space="preserve"> </w:t>
      </w:r>
      <w:r w:rsidRPr="001E7BD7">
        <w:rPr>
          <w:sz w:val="24"/>
          <w:szCs w:val="24"/>
        </w:rPr>
        <w:t>e cópia das Notas Fiscais ou Fatura relativa à aquisição da tubulação e o(s) respectivo(s) laudo(s) técnico(s).</w:t>
      </w:r>
      <w:r w:rsidRPr="001E7BD7">
        <w:rPr>
          <w:b/>
          <w:bCs/>
          <w:i/>
          <w:iCs/>
          <w:sz w:val="24"/>
          <w:szCs w:val="24"/>
        </w:rPr>
        <w:t xml:space="preserve"> </w:t>
      </w:r>
    </w:p>
    <w:p w:rsidR="00D13DAE" w:rsidRDefault="00D13DAE" w:rsidP="00D13DAE">
      <w:pPr>
        <w:spacing w:before="240"/>
        <w:jc w:val="both"/>
        <w:rPr>
          <w:sz w:val="24"/>
          <w:szCs w:val="24"/>
        </w:rPr>
      </w:pPr>
      <w:r>
        <w:rPr>
          <w:b/>
          <w:bCs/>
          <w:i/>
          <w:iCs/>
          <w:sz w:val="24"/>
        </w:rPr>
        <w:t>15.2.4.</w:t>
      </w:r>
      <w:r>
        <w:rPr>
          <w:sz w:val="24"/>
        </w:rPr>
        <w:tab/>
      </w:r>
      <w:r>
        <w:rPr>
          <w:sz w:val="24"/>
        </w:rPr>
        <w:tab/>
        <w:t xml:space="preserve">Também deverá ser anexada a relação de cargos/função e respectivo número de empregados vinculados a execução do </w:t>
      </w:r>
      <w:r>
        <w:rPr>
          <w:b/>
          <w:bCs/>
          <w:i/>
          <w:iCs/>
          <w:sz w:val="24"/>
        </w:rPr>
        <w:t>Objeto</w:t>
      </w:r>
      <w:r>
        <w:rPr>
          <w:sz w:val="24"/>
        </w:rPr>
        <w:t xml:space="preserve"> contratado, conforme modelo anexo à Ordem de Início.</w:t>
      </w:r>
    </w:p>
    <w:p w:rsidR="00D13DAE" w:rsidRDefault="00D13DAE" w:rsidP="00D13DAE">
      <w:pPr>
        <w:spacing w:before="240"/>
        <w:jc w:val="both"/>
        <w:rPr>
          <w:sz w:val="24"/>
          <w:szCs w:val="24"/>
        </w:rPr>
      </w:pPr>
      <w:r>
        <w:rPr>
          <w:b/>
          <w:bCs/>
          <w:i/>
          <w:iCs/>
          <w:sz w:val="24"/>
          <w:szCs w:val="24"/>
        </w:rPr>
        <w:t>15.2.5.</w:t>
      </w:r>
      <w:r>
        <w:rPr>
          <w:sz w:val="24"/>
          <w:szCs w:val="24"/>
        </w:rPr>
        <w:tab/>
      </w:r>
      <w:r>
        <w:rPr>
          <w:sz w:val="24"/>
          <w:szCs w:val="24"/>
        </w:rPr>
        <w:tab/>
        <w:t xml:space="preserve">Constitui ônus exclusivo da </w:t>
      </w:r>
      <w:r>
        <w:rPr>
          <w:b/>
          <w:bCs/>
          <w:i/>
          <w:iCs/>
          <w:sz w:val="24"/>
          <w:szCs w:val="24"/>
        </w:rPr>
        <w:t>Contratada</w:t>
      </w:r>
      <w:r>
        <w:rPr>
          <w:sz w:val="24"/>
          <w:szCs w:val="24"/>
        </w:rPr>
        <w:t xml:space="preserve"> quaisquer alegações de direito, seja dos órgãos fiscalizadores, seja de terceiros, por quaisquer incorreções na Nota Fiscal ou Fatura.</w:t>
      </w:r>
    </w:p>
    <w:p w:rsidR="00D13DAE" w:rsidRDefault="00D13DAE" w:rsidP="00D13DA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15.2.6.</w:t>
      </w:r>
      <w:r>
        <w:rPr>
          <w:rFonts w:ascii="Times New Roman" w:hAnsi="Times New Roman" w:cs="Times New Roman"/>
          <w:b w:val="0"/>
          <w:bCs w:val="0"/>
          <w:i w:val="0"/>
          <w:iCs w:val="0"/>
          <w:color w:val="auto"/>
          <w:sz w:val="24"/>
          <w:szCs w:val="24"/>
        </w:rPr>
        <w:tab/>
      </w:r>
      <w:r>
        <w:rPr>
          <w:rFonts w:ascii="Times New Roman" w:hAnsi="Times New Roman" w:cs="Times New Roman"/>
          <w:b w:val="0"/>
          <w:bCs w:val="0"/>
          <w:i w:val="0"/>
          <w:iCs w:val="0"/>
          <w:color w:val="auto"/>
          <w:sz w:val="24"/>
          <w:szCs w:val="24"/>
        </w:rPr>
        <w:tab/>
        <w:t xml:space="preserve">Para a Nota Fiscal ou Fatura que não contiver a discriminação conforme consta no item </w:t>
      </w:r>
      <w:r>
        <w:rPr>
          <w:rFonts w:ascii="Times New Roman" w:hAnsi="Times New Roman" w:cs="Times New Roman"/>
          <w:i w:val="0"/>
          <w:iCs w:val="0"/>
          <w:color w:val="auto"/>
          <w:sz w:val="24"/>
          <w:szCs w:val="24"/>
        </w:rPr>
        <w:t>PROPOSTA DE PREÇOS,</w:t>
      </w:r>
      <w:r>
        <w:rPr>
          <w:rFonts w:ascii="Times New Roman" w:hAnsi="Times New Roman" w:cs="Times New Roman"/>
          <w:b w:val="0"/>
          <w:bCs w:val="0"/>
          <w:i w:val="0"/>
          <w:iCs w:val="0"/>
          <w:color w:val="auto"/>
          <w:sz w:val="24"/>
          <w:szCs w:val="24"/>
        </w:rPr>
        <w:t xml:space="preserve"> a base de cálculo da retenção, para efeito dos itens a seguir, será uma daquelas estabelecidas pela Legislação específica do Imposto Sobre Serviços de Qualquer Natureza, e na Legislação Previdenciária.</w:t>
      </w:r>
    </w:p>
    <w:p w:rsidR="00D13DAE" w:rsidRDefault="00D13DAE" w:rsidP="00D13DAE">
      <w:pPr>
        <w:spacing w:before="240"/>
        <w:jc w:val="both"/>
        <w:rPr>
          <w:sz w:val="24"/>
          <w:szCs w:val="24"/>
        </w:rPr>
      </w:pPr>
      <w:r>
        <w:rPr>
          <w:b/>
          <w:bCs/>
          <w:i/>
          <w:iCs/>
          <w:sz w:val="24"/>
          <w:szCs w:val="24"/>
        </w:rPr>
        <w:t>15.2.7.</w:t>
      </w:r>
      <w:r>
        <w:rPr>
          <w:sz w:val="24"/>
          <w:szCs w:val="24"/>
        </w:rPr>
        <w:tab/>
        <w:t xml:space="preserve">A </w:t>
      </w:r>
      <w:r>
        <w:rPr>
          <w:b/>
          <w:bCs/>
          <w:i/>
          <w:iCs/>
          <w:sz w:val="24"/>
          <w:szCs w:val="24"/>
        </w:rPr>
        <w:t>Contratada</w:t>
      </w:r>
      <w:r>
        <w:rPr>
          <w:sz w:val="24"/>
          <w:szCs w:val="24"/>
        </w:rPr>
        <w:t xml:space="preserve"> ficará sujeita à retenção, a ser feita pelo </w:t>
      </w:r>
      <w:r>
        <w:rPr>
          <w:b/>
          <w:bCs/>
          <w:i/>
          <w:iCs/>
          <w:sz w:val="24"/>
          <w:szCs w:val="24"/>
        </w:rPr>
        <w:t>Município de Heitoraí/GO</w:t>
      </w:r>
      <w:r>
        <w:rPr>
          <w:sz w:val="24"/>
          <w:szCs w:val="24"/>
        </w:rPr>
        <w:t>:</w:t>
      </w:r>
    </w:p>
    <w:p w:rsidR="00D13DAE" w:rsidRDefault="00D13DAE" w:rsidP="00D13DAE">
      <w:pPr>
        <w:spacing w:before="240"/>
        <w:ind w:firstLine="720"/>
        <w:jc w:val="both"/>
        <w:rPr>
          <w:sz w:val="24"/>
          <w:szCs w:val="24"/>
        </w:rPr>
      </w:pPr>
      <w:r>
        <w:rPr>
          <w:b/>
          <w:bCs/>
          <w:i/>
          <w:iCs/>
          <w:sz w:val="24"/>
          <w:szCs w:val="24"/>
        </w:rPr>
        <w:t>a)</w:t>
      </w:r>
      <w:r>
        <w:rPr>
          <w:sz w:val="24"/>
          <w:szCs w:val="24"/>
        </w:rPr>
        <w:t xml:space="preserve"> de 5% (cinco por cento), para o Erário Municipal, relativos ao Imposto Sobre Serviços de Qualquer Natureza, sobre os valores da mão-de-obra e equipamentos empregados contidos na Nota Fiscal ou Fatura.</w:t>
      </w:r>
    </w:p>
    <w:p w:rsidR="00D13DAE" w:rsidRDefault="00D13DAE" w:rsidP="00D13DAE">
      <w:pPr>
        <w:spacing w:before="240"/>
        <w:ind w:firstLine="720"/>
        <w:jc w:val="both"/>
        <w:rPr>
          <w:sz w:val="24"/>
          <w:szCs w:val="24"/>
        </w:rPr>
      </w:pPr>
      <w:r>
        <w:rPr>
          <w:b/>
          <w:bCs/>
          <w:i/>
          <w:iCs/>
          <w:sz w:val="24"/>
          <w:szCs w:val="24"/>
        </w:rPr>
        <w:lastRenderedPageBreak/>
        <w:t>a.1)</w:t>
      </w:r>
      <w:r>
        <w:rPr>
          <w:sz w:val="24"/>
          <w:szCs w:val="24"/>
        </w:rPr>
        <w:t xml:space="preserve"> quando da emissão da Nota Fiscal ou Fatura, a</w:t>
      </w:r>
      <w:r>
        <w:rPr>
          <w:b/>
          <w:bCs/>
          <w:i/>
          <w:iCs/>
          <w:sz w:val="24"/>
          <w:szCs w:val="24"/>
        </w:rPr>
        <w:t xml:space="preserve"> Contratada</w:t>
      </w:r>
      <w:r>
        <w:rPr>
          <w:sz w:val="24"/>
          <w:szCs w:val="24"/>
        </w:rPr>
        <w:t xml:space="preserve"> deverá destacar o valor desta retenção, com o título “ISSQN NA FONTE”.</w:t>
      </w:r>
    </w:p>
    <w:p w:rsidR="00D13DAE" w:rsidRDefault="00D13DAE" w:rsidP="00D13DAE">
      <w:pPr>
        <w:spacing w:before="240"/>
        <w:ind w:firstLine="720"/>
        <w:jc w:val="both"/>
        <w:rPr>
          <w:sz w:val="24"/>
          <w:szCs w:val="24"/>
        </w:rPr>
      </w:pPr>
      <w:r>
        <w:rPr>
          <w:b/>
          <w:bCs/>
          <w:i/>
          <w:iCs/>
          <w:sz w:val="24"/>
          <w:szCs w:val="24"/>
        </w:rPr>
        <w:t>b)</w:t>
      </w:r>
      <w:r>
        <w:rPr>
          <w:sz w:val="24"/>
          <w:szCs w:val="24"/>
        </w:rPr>
        <w:t xml:space="preserve"> de 11% (onze por cento) para Seguridade Social, do valor da mão-de-obra contida na Nota Fiscal ou Fatura, conforme disposto no artigo 31, da Lei n° 8.212, de 24 de julho de 1991, e pela faculdade prevista na Legislação Previdenciária.</w:t>
      </w:r>
    </w:p>
    <w:p w:rsidR="00D13DAE" w:rsidRDefault="00D13DAE" w:rsidP="00D13DAE">
      <w:pPr>
        <w:spacing w:before="240"/>
        <w:ind w:firstLine="720"/>
        <w:jc w:val="both"/>
        <w:rPr>
          <w:sz w:val="24"/>
          <w:szCs w:val="24"/>
        </w:rPr>
      </w:pPr>
      <w:r>
        <w:rPr>
          <w:b/>
          <w:bCs/>
          <w:i/>
          <w:iCs/>
          <w:sz w:val="24"/>
          <w:szCs w:val="24"/>
        </w:rPr>
        <w:t>b.1)</w:t>
      </w:r>
      <w:r>
        <w:rPr>
          <w:sz w:val="24"/>
          <w:szCs w:val="24"/>
        </w:rPr>
        <w:t xml:space="preserve"> quando da emissão da Nota Fiscal ou Fatura, a </w:t>
      </w:r>
      <w:r>
        <w:rPr>
          <w:b/>
          <w:bCs/>
          <w:i/>
          <w:iCs/>
          <w:sz w:val="24"/>
          <w:szCs w:val="24"/>
        </w:rPr>
        <w:t>Contratada</w:t>
      </w:r>
      <w:r>
        <w:rPr>
          <w:sz w:val="24"/>
          <w:szCs w:val="24"/>
        </w:rPr>
        <w:t xml:space="preserve"> deverá destacar o valor desta retenção com o título de “RETENÇÃO PARA A PREVIDÊNCIA SOCIAL”.</w:t>
      </w:r>
    </w:p>
    <w:p w:rsidR="00D13DAE" w:rsidRDefault="00D13DAE" w:rsidP="00D13DAE">
      <w:pPr>
        <w:spacing w:before="360" w:after="240"/>
        <w:jc w:val="both"/>
        <w:rPr>
          <w:b/>
          <w:bCs/>
          <w:i/>
          <w:iCs/>
          <w:sz w:val="24"/>
          <w:szCs w:val="24"/>
        </w:rPr>
      </w:pPr>
      <w:r>
        <w:rPr>
          <w:b/>
          <w:bCs/>
          <w:i/>
          <w:iCs/>
          <w:sz w:val="24"/>
          <w:szCs w:val="24"/>
        </w:rPr>
        <w:t>Observação Importante: Os valores retidos e destacados na forma das letras anteriores não devem ser deduzidos do total bruto do documento fiscal.</w:t>
      </w:r>
    </w:p>
    <w:p w:rsidR="00D13DAE" w:rsidRDefault="00D13DAE" w:rsidP="00D13DAE">
      <w:pPr>
        <w:spacing w:before="240"/>
        <w:jc w:val="both"/>
        <w:rPr>
          <w:b/>
          <w:bCs/>
          <w:i/>
          <w:iCs/>
          <w:sz w:val="24"/>
          <w:szCs w:val="24"/>
        </w:rPr>
      </w:pPr>
      <w:r>
        <w:rPr>
          <w:b/>
          <w:bCs/>
          <w:i/>
          <w:iCs/>
          <w:sz w:val="24"/>
          <w:szCs w:val="24"/>
        </w:rPr>
        <w:t xml:space="preserve">15.2.8. </w:t>
      </w:r>
      <w:r>
        <w:rPr>
          <w:b/>
          <w:bCs/>
          <w:i/>
          <w:iCs/>
          <w:sz w:val="24"/>
          <w:szCs w:val="24"/>
        </w:rPr>
        <w:tab/>
        <w:t>FATURA DE SERVIÇOS</w:t>
      </w:r>
    </w:p>
    <w:p w:rsidR="00D13DAE" w:rsidRPr="001E7BD7" w:rsidRDefault="00D13DAE" w:rsidP="00D13DAE">
      <w:pPr>
        <w:spacing w:before="240"/>
        <w:jc w:val="both"/>
        <w:rPr>
          <w:sz w:val="24"/>
          <w:szCs w:val="24"/>
        </w:rPr>
      </w:pPr>
      <w:r>
        <w:rPr>
          <w:b/>
          <w:bCs/>
          <w:i/>
          <w:iCs/>
          <w:sz w:val="24"/>
          <w:szCs w:val="24"/>
        </w:rPr>
        <w:t>15.2.8.1.</w:t>
      </w:r>
      <w:r>
        <w:rPr>
          <w:sz w:val="24"/>
          <w:szCs w:val="24"/>
        </w:rPr>
        <w:tab/>
      </w:r>
      <w:r w:rsidRPr="001E7BD7">
        <w:rPr>
          <w:sz w:val="24"/>
          <w:szCs w:val="24"/>
        </w:rPr>
        <w:t xml:space="preserve">A Nota Fiscal ou Fatura referir-se-á ao somatório das quantidades medidas no mês, dadas como certas pela </w:t>
      </w:r>
      <w:r w:rsidRPr="001E7BD7">
        <w:rPr>
          <w:b/>
          <w:bCs/>
          <w:i/>
          <w:iCs/>
          <w:sz w:val="24"/>
          <w:szCs w:val="24"/>
        </w:rPr>
        <w:t xml:space="preserve">Supervisão, </w:t>
      </w:r>
      <w:r w:rsidRPr="001E7BD7">
        <w:rPr>
          <w:sz w:val="24"/>
          <w:szCs w:val="24"/>
        </w:rPr>
        <w:t>multiplicadas pelos seus valores unitários.</w:t>
      </w:r>
    </w:p>
    <w:p w:rsidR="00D13DAE" w:rsidRDefault="00D13DAE" w:rsidP="00D13DAE">
      <w:pPr>
        <w:pStyle w:val="Recuodecorpodetexto3"/>
        <w:spacing w:before="240"/>
        <w:ind w:firstLine="0"/>
      </w:pPr>
      <w:r>
        <w:rPr>
          <w:b/>
          <w:bCs/>
          <w:i/>
          <w:iCs/>
        </w:rPr>
        <w:t>15.2.8.2.</w:t>
      </w:r>
      <w:r>
        <w:tab/>
        <w:t xml:space="preserve">Após a protocolização da Nota Fiscal ou Fatura, deverá ser entregue à </w:t>
      </w:r>
      <w:r>
        <w:rPr>
          <w:b/>
          <w:bCs/>
          <w:i/>
          <w:iCs/>
        </w:rPr>
        <w:t>Supervisão</w:t>
      </w:r>
      <w:r>
        <w:t xml:space="preserve"> uma cópia, em meio eletrônico, da planilha de medição mensal.</w:t>
      </w:r>
    </w:p>
    <w:p w:rsidR="00D13DAE" w:rsidRPr="00673F4B" w:rsidRDefault="00D13DAE" w:rsidP="00D13DAE">
      <w:pPr>
        <w:spacing w:before="240"/>
        <w:jc w:val="both"/>
        <w:rPr>
          <w:sz w:val="24"/>
          <w:szCs w:val="24"/>
        </w:rPr>
      </w:pPr>
      <w:r>
        <w:rPr>
          <w:b/>
          <w:bCs/>
          <w:i/>
          <w:iCs/>
          <w:sz w:val="24"/>
          <w:szCs w:val="24"/>
        </w:rPr>
        <w:t>15.2.8.3.</w:t>
      </w:r>
      <w:r>
        <w:rPr>
          <w:sz w:val="24"/>
          <w:szCs w:val="24"/>
        </w:rPr>
        <w:tab/>
        <w:t xml:space="preserve">A </w:t>
      </w:r>
      <w:r>
        <w:rPr>
          <w:b/>
          <w:bCs/>
          <w:i/>
          <w:iCs/>
          <w:sz w:val="24"/>
          <w:szCs w:val="24"/>
        </w:rPr>
        <w:t>Contratada</w:t>
      </w:r>
      <w:r>
        <w:rPr>
          <w:sz w:val="24"/>
          <w:szCs w:val="24"/>
        </w:rPr>
        <w:t xml:space="preserve"> fica responsável, perante os órgãos fiscalizadores, de que o preço dos materiais e equipamentos empregados, constantes na (s) Nota Fiscal(ais) ou Fatura(s) e discriminados quando da contratação, não são superiores aos preços de aquisição ou locação dos mesmos, conforme a Legislação Previdenciária, devendo ser mantidos em seu poder os respectivos comprovantes, para fins de fiscalização da Secretaria da Receita Previdenciária (SRP).</w:t>
      </w:r>
    </w:p>
    <w:p w:rsidR="00D13DAE" w:rsidRDefault="00D13DAE" w:rsidP="00D13DAE">
      <w:pPr>
        <w:pStyle w:val="Ttulo3"/>
        <w:numPr>
          <w:ilvl w:val="0"/>
          <w:numId w:val="0"/>
        </w:numPr>
        <w:tabs>
          <w:tab w:val="clear" w:pos="2628"/>
        </w:tabs>
        <w:spacing w:before="360"/>
      </w:pPr>
      <w:r>
        <w:t>15.2.9.</w:t>
      </w:r>
      <w:r>
        <w:tab/>
        <w:t>FATURA DO REAJUSTAMENTO</w:t>
      </w:r>
    </w:p>
    <w:p w:rsidR="00D13DAE" w:rsidRDefault="00D13DAE" w:rsidP="00D13DAE">
      <w:pPr>
        <w:spacing w:before="240"/>
        <w:ind w:left="1440"/>
        <w:rPr>
          <w:sz w:val="24"/>
          <w:szCs w:val="24"/>
        </w:rPr>
      </w:pPr>
      <w:r>
        <w:rPr>
          <w:sz w:val="24"/>
          <w:szCs w:val="24"/>
        </w:rPr>
        <w:t>O valor da Nota Fiscal ou Fatura de Reajustamento será calculado pela fórmula:</w:t>
      </w:r>
    </w:p>
    <w:p w:rsidR="00D13DAE" w:rsidRDefault="00D13DAE" w:rsidP="00D13DAE">
      <w:pPr>
        <w:pStyle w:val="Ttulo6"/>
        <w:numPr>
          <w:ilvl w:val="0"/>
          <w:numId w:val="0"/>
        </w:numPr>
        <w:spacing w:before="120" w:after="120"/>
        <w:ind w:left="1440" w:hanging="1582"/>
        <w:jc w:val="center"/>
        <w:rPr>
          <w:b/>
          <w:bCs/>
          <w:sz w:val="28"/>
        </w:rPr>
      </w:pPr>
      <w:r>
        <w:rPr>
          <w:b/>
          <w:bCs/>
          <w:sz w:val="28"/>
        </w:rPr>
        <w:t>FR= FP x I</w:t>
      </w:r>
    </w:p>
    <w:p w:rsidR="00D13DAE" w:rsidRDefault="00D13DAE" w:rsidP="00D13DAE">
      <w:pPr>
        <w:ind w:left="1440"/>
        <w:rPr>
          <w:sz w:val="24"/>
          <w:szCs w:val="24"/>
        </w:rPr>
      </w:pPr>
      <w:r>
        <w:rPr>
          <w:sz w:val="24"/>
          <w:szCs w:val="24"/>
        </w:rPr>
        <w:t>sendo:</w:t>
      </w:r>
    </w:p>
    <w:p w:rsidR="00D13DAE" w:rsidRDefault="00D13DAE" w:rsidP="00D13DAE">
      <w:pPr>
        <w:ind w:left="1440"/>
        <w:rPr>
          <w:sz w:val="24"/>
          <w:szCs w:val="24"/>
        </w:rPr>
      </w:pPr>
    </w:p>
    <w:p w:rsidR="00D13DAE" w:rsidRDefault="00D13DAE" w:rsidP="00D13DAE">
      <w:pPr>
        <w:ind w:left="1440" w:firstLine="545"/>
        <w:rPr>
          <w:sz w:val="24"/>
          <w:szCs w:val="24"/>
        </w:rPr>
      </w:pPr>
      <w:r>
        <w:rPr>
          <w:sz w:val="24"/>
          <w:szCs w:val="24"/>
        </w:rPr>
        <w:t xml:space="preserve">FR = </w:t>
      </w:r>
      <w:r>
        <w:rPr>
          <w:sz w:val="24"/>
          <w:szCs w:val="24"/>
        </w:rPr>
        <w:tab/>
        <w:t>Nota Fiscal ou Fatura do Reajustamento;</w:t>
      </w:r>
    </w:p>
    <w:p w:rsidR="00D13DAE" w:rsidRDefault="00D13DAE" w:rsidP="00D13DAE">
      <w:pPr>
        <w:spacing w:before="120"/>
        <w:ind w:left="1440" w:firstLine="545"/>
        <w:rPr>
          <w:sz w:val="24"/>
          <w:szCs w:val="24"/>
        </w:rPr>
      </w:pPr>
      <w:r>
        <w:rPr>
          <w:sz w:val="24"/>
          <w:szCs w:val="24"/>
        </w:rPr>
        <w:t xml:space="preserve">FP = </w:t>
      </w:r>
      <w:r>
        <w:rPr>
          <w:sz w:val="24"/>
          <w:szCs w:val="24"/>
        </w:rPr>
        <w:tab/>
        <w:t>Nota Fiscal ou Fatura do Principal;</w:t>
      </w:r>
    </w:p>
    <w:p w:rsidR="00D13DAE" w:rsidRDefault="00D13DAE" w:rsidP="00D13DAE">
      <w:pPr>
        <w:spacing w:before="120"/>
        <w:ind w:left="2835" w:hanging="850"/>
        <w:jc w:val="both"/>
        <w:rPr>
          <w:sz w:val="24"/>
          <w:szCs w:val="24"/>
        </w:rPr>
      </w:pPr>
      <w:r>
        <w:rPr>
          <w:sz w:val="24"/>
          <w:szCs w:val="24"/>
        </w:rPr>
        <w:t xml:space="preserve">I = índice de variação do CESO da atividade mencionada no Item </w:t>
      </w:r>
      <w:r>
        <w:rPr>
          <w:b/>
          <w:bCs/>
          <w:sz w:val="24"/>
          <w:szCs w:val="24"/>
        </w:rPr>
        <w:t>REAJUSTAMENTO</w:t>
      </w:r>
      <w:r>
        <w:rPr>
          <w:sz w:val="24"/>
          <w:szCs w:val="24"/>
        </w:rPr>
        <w:t xml:space="preserve"> entre a data da proposta e 1 (um) ou mais anos da data da assinatura do Contrato.</w:t>
      </w:r>
    </w:p>
    <w:p w:rsidR="00D13DAE" w:rsidRDefault="00D13DAE" w:rsidP="00D13DAE">
      <w:pPr>
        <w:pStyle w:val="Ttulo1"/>
        <w:numPr>
          <w:ilvl w:val="0"/>
          <w:numId w:val="0"/>
        </w:numPr>
        <w:spacing w:before="480" w:after="240"/>
      </w:pPr>
      <w:r>
        <w:t>16.</w:t>
      </w:r>
      <w:r>
        <w:tab/>
      </w:r>
      <w:r>
        <w:tab/>
        <w:t>PAGAMENTO</w:t>
      </w:r>
    </w:p>
    <w:p w:rsidR="00D13DAE" w:rsidRDefault="00D13DAE" w:rsidP="00D13DAE">
      <w:pPr>
        <w:spacing w:before="120"/>
        <w:jc w:val="both"/>
        <w:rPr>
          <w:sz w:val="24"/>
          <w:szCs w:val="24"/>
        </w:rPr>
      </w:pPr>
      <w:r>
        <w:rPr>
          <w:b/>
          <w:bCs/>
          <w:i/>
          <w:iCs/>
          <w:sz w:val="24"/>
          <w:szCs w:val="24"/>
        </w:rPr>
        <w:t>16.1.</w:t>
      </w:r>
      <w:r>
        <w:rPr>
          <w:sz w:val="24"/>
          <w:szCs w:val="24"/>
        </w:rPr>
        <w:tab/>
      </w:r>
      <w:r>
        <w:rPr>
          <w:sz w:val="24"/>
          <w:szCs w:val="24"/>
        </w:rPr>
        <w:tab/>
        <w:t>O pagamento de cada medição ocorrerá até o trigésimo (30°) dia subseqüente ao dia em que a Nota Fiscal ou Fatura foi protocolizada, no Protocolo do Município, situado na Rua Coronel Heitor, s/n, Centro, Heitoraí/GO, obedecendo ao calendário de pagamento estabelecido, observado o disposto na alínea “a”, do inciso XIV, do artigo 40, da Lei n° 8.666/93, e suas alterações.</w:t>
      </w:r>
    </w:p>
    <w:p w:rsidR="00D13DAE" w:rsidRDefault="00D13DAE" w:rsidP="00D13DAE">
      <w:pPr>
        <w:spacing w:before="240"/>
        <w:jc w:val="both"/>
        <w:rPr>
          <w:b/>
          <w:i/>
          <w:color w:val="008000"/>
          <w:sz w:val="24"/>
          <w:szCs w:val="24"/>
          <w:u w:val="words"/>
        </w:rPr>
      </w:pPr>
      <w:r>
        <w:rPr>
          <w:b/>
          <w:bCs/>
          <w:i/>
          <w:iCs/>
          <w:sz w:val="24"/>
          <w:szCs w:val="24"/>
        </w:rPr>
        <w:lastRenderedPageBreak/>
        <w:t>16.2.</w:t>
      </w:r>
      <w:r>
        <w:rPr>
          <w:sz w:val="24"/>
          <w:szCs w:val="24"/>
        </w:rPr>
        <w:tab/>
      </w:r>
      <w:r>
        <w:rPr>
          <w:sz w:val="24"/>
          <w:szCs w:val="24"/>
        </w:rPr>
        <w:tab/>
        <w:t xml:space="preserve">O Município manterá vínculo apenas com a </w:t>
      </w:r>
      <w:r>
        <w:rPr>
          <w:b/>
          <w:bCs/>
          <w:i/>
          <w:iCs/>
          <w:sz w:val="24"/>
          <w:szCs w:val="24"/>
        </w:rPr>
        <w:t>Contratada</w:t>
      </w:r>
      <w:r>
        <w:rPr>
          <w:sz w:val="24"/>
          <w:szCs w:val="24"/>
        </w:rPr>
        <w:t xml:space="preserve">, não permitindo, sob qualquer hipótese, a cedência de crédito relativo ao </w:t>
      </w:r>
      <w:r>
        <w:rPr>
          <w:b/>
          <w:bCs/>
          <w:i/>
          <w:iCs/>
          <w:sz w:val="24"/>
          <w:szCs w:val="24"/>
        </w:rPr>
        <w:t>Objeto</w:t>
      </w:r>
      <w:r>
        <w:rPr>
          <w:sz w:val="24"/>
          <w:szCs w:val="24"/>
        </w:rPr>
        <w:t xml:space="preserve"> contratado, parcial ou totalmente, a outra pessoa jurídica ou física.</w:t>
      </w:r>
    </w:p>
    <w:p w:rsidR="00D13DAE" w:rsidRPr="003B6C74" w:rsidRDefault="00D13DAE" w:rsidP="00D13DAE">
      <w:pPr>
        <w:spacing w:before="240"/>
        <w:jc w:val="both"/>
        <w:rPr>
          <w:sz w:val="24"/>
        </w:rPr>
      </w:pPr>
      <w:r>
        <w:rPr>
          <w:b/>
          <w:bCs/>
          <w:i/>
          <w:iCs/>
          <w:sz w:val="24"/>
        </w:rPr>
        <w:t>16.3.</w:t>
      </w:r>
      <w:r>
        <w:rPr>
          <w:b/>
          <w:bCs/>
          <w:i/>
          <w:iCs/>
          <w:sz w:val="24"/>
        </w:rPr>
        <w:tab/>
      </w:r>
      <w:r>
        <w:rPr>
          <w:b/>
          <w:bCs/>
          <w:i/>
          <w:iCs/>
          <w:sz w:val="24"/>
        </w:rPr>
        <w:tab/>
      </w:r>
      <w:r>
        <w:rPr>
          <w:sz w:val="24"/>
        </w:rPr>
        <w:t xml:space="preserve">O primeiro pagamento estará condicionado a apresentação de cópia do documento de matrícula da </w:t>
      </w:r>
      <w:r>
        <w:rPr>
          <w:b/>
          <w:bCs/>
          <w:i/>
          <w:iCs/>
          <w:sz w:val="24"/>
        </w:rPr>
        <w:t>Obra</w:t>
      </w:r>
      <w:r>
        <w:rPr>
          <w:sz w:val="24"/>
        </w:rPr>
        <w:t xml:space="preserve"> no Cadastro Específico do INSS, conforme a Legislação Previdenciária</w:t>
      </w:r>
      <w:r>
        <w:rPr>
          <w:color w:val="0000FF"/>
          <w:sz w:val="24"/>
        </w:rPr>
        <w:t xml:space="preserve">, e </w:t>
      </w:r>
      <w:r w:rsidRPr="003B6C74">
        <w:rPr>
          <w:sz w:val="24"/>
        </w:rPr>
        <w:t xml:space="preserve">condicionado ao cumprimento do Item TERMOS DE GARANTIA. </w:t>
      </w:r>
    </w:p>
    <w:p w:rsidR="00D13DAE" w:rsidRDefault="00D13DAE" w:rsidP="00D13DA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16.4.</w:t>
      </w:r>
      <w:r>
        <w:rPr>
          <w:rFonts w:ascii="Times New Roman" w:hAnsi="Times New Roman" w:cs="Times New Roman"/>
          <w:b w:val="0"/>
          <w:bCs w:val="0"/>
          <w:i w:val="0"/>
          <w:iCs w:val="0"/>
          <w:color w:val="auto"/>
          <w:sz w:val="24"/>
          <w:szCs w:val="24"/>
        </w:rPr>
        <w:tab/>
      </w:r>
      <w:r>
        <w:rPr>
          <w:rFonts w:ascii="Times New Roman" w:hAnsi="Times New Roman" w:cs="Times New Roman"/>
          <w:b w:val="0"/>
          <w:bCs w:val="0"/>
          <w:i w:val="0"/>
          <w:iCs w:val="0"/>
          <w:color w:val="auto"/>
          <w:sz w:val="24"/>
          <w:szCs w:val="24"/>
        </w:rPr>
        <w:tab/>
        <w:t>Havendo atraso no pagamento, por culpa exclusiva do Município, o valor devido será atualizado pela Taxa Referencial (TR), ou índice oficial que venha a substituí-la, a ser calculado “</w:t>
      </w:r>
      <w:r>
        <w:rPr>
          <w:rFonts w:ascii="Times New Roman" w:hAnsi="Times New Roman" w:cs="Times New Roman"/>
          <w:color w:val="auto"/>
          <w:sz w:val="24"/>
          <w:szCs w:val="24"/>
        </w:rPr>
        <w:t>pro rata die</w:t>
      </w:r>
      <w:r>
        <w:rPr>
          <w:rFonts w:ascii="Times New Roman" w:hAnsi="Times New Roman" w:cs="Times New Roman"/>
          <w:b w:val="0"/>
          <w:bCs w:val="0"/>
          <w:i w:val="0"/>
          <w:iCs w:val="0"/>
          <w:color w:val="auto"/>
          <w:sz w:val="24"/>
          <w:szCs w:val="24"/>
        </w:rPr>
        <w:t>”, desde o dia do vencimento do pagamento, conforme o Calendário de Pagamento, até o dia do seu efetivo pagamento, de acordo com a seguinte fórmula:</w:t>
      </w:r>
    </w:p>
    <w:p w:rsidR="00D13DAE" w:rsidRDefault="00D13DAE" w:rsidP="00D13DAE">
      <w:pPr>
        <w:pStyle w:val="Recuodecorpodetexto"/>
        <w:tabs>
          <w:tab w:val="clear" w:pos="284"/>
          <w:tab w:val="clear" w:pos="1134"/>
          <w:tab w:val="clear" w:pos="2268"/>
        </w:tabs>
        <w:spacing w:before="360" w:after="0"/>
        <w:ind w:left="1440" w:hanging="1440"/>
        <w:jc w:val="center"/>
        <w:rPr>
          <w:rFonts w:ascii="Times New Roman" w:hAnsi="Times New Roman" w:cs="Times New Roman"/>
          <w:b w:val="0"/>
          <w:bCs w:val="0"/>
          <w:i w:val="0"/>
          <w:iCs w:val="0"/>
          <w:color w:val="auto"/>
          <w:sz w:val="26"/>
          <w:szCs w:val="24"/>
        </w:rPr>
      </w:pPr>
      <w:r>
        <w:rPr>
          <w:rFonts w:ascii="Times New Roman" w:hAnsi="Times New Roman" w:cs="Times New Roman"/>
          <w:i w:val="0"/>
          <w:iCs w:val="0"/>
          <w:color w:val="auto"/>
          <w:sz w:val="26"/>
          <w:szCs w:val="24"/>
        </w:rPr>
        <w:t>EM = [(1 + I/100)</w:t>
      </w:r>
      <w:r>
        <w:rPr>
          <w:rFonts w:ascii="Times New Roman" w:hAnsi="Times New Roman" w:cs="Times New Roman"/>
          <w:i w:val="0"/>
          <w:iCs w:val="0"/>
          <w:color w:val="auto"/>
          <w:sz w:val="26"/>
          <w:szCs w:val="24"/>
          <w:vertAlign w:val="superscript"/>
        </w:rPr>
        <w:t xml:space="preserve">n/30 </w:t>
      </w:r>
      <w:r>
        <w:rPr>
          <w:rFonts w:ascii="Times New Roman" w:hAnsi="Times New Roman" w:cs="Times New Roman"/>
          <w:i w:val="0"/>
          <w:iCs w:val="0"/>
          <w:color w:val="auto"/>
          <w:sz w:val="26"/>
          <w:szCs w:val="24"/>
        </w:rPr>
        <w:t>x VP]</w:t>
      </w:r>
      <w:r>
        <w:rPr>
          <w:rFonts w:ascii="Times New Roman" w:hAnsi="Times New Roman" w:cs="Times New Roman"/>
          <w:b w:val="0"/>
          <w:bCs w:val="0"/>
          <w:i w:val="0"/>
          <w:iCs w:val="0"/>
          <w:color w:val="auto"/>
          <w:sz w:val="26"/>
          <w:szCs w:val="24"/>
        </w:rPr>
        <w:t>,</w:t>
      </w:r>
    </w:p>
    <w:p w:rsidR="00D13DAE" w:rsidRDefault="00D13DAE" w:rsidP="00D13DAE">
      <w:pPr>
        <w:pStyle w:val="Recuodecorpodetexto"/>
        <w:tabs>
          <w:tab w:val="clear" w:pos="284"/>
          <w:tab w:val="clear" w:pos="1134"/>
          <w:tab w:val="clear" w:pos="2268"/>
        </w:tabs>
        <w:spacing w:before="12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Onde:</w:t>
      </w:r>
    </w:p>
    <w:p w:rsidR="00D13DAE" w:rsidRDefault="00D13DAE" w:rsidP="00D13DAE">
      <w:pPr>
        <w:pStyle w:val="Recuodecorpodetexto"/>
        <w:tabs>
          <w:tab w:val="clear" w:pos="284"/>
          <w:tab w:val="clear" w:pos="1134"/>
          <w:tab w:val="clear" w:pos="2268"/>
        </w:tabs>
        <w:spacing w:before="24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 xml:space="preserve">EM = encargos moratórios; </w:t>
      </w:r>
    </w:p>
    <w:p w:rsidR="00D13DAE" w:rsidRDefault="00D13DAE" w:rsidP="00D13DAE">
      <w:pPr>
        <w:pStyle w:val="Recuodecorpodetexto"/>
        <w:tabs>
          <w:tab w:val="clear" w:pos="284"/>
          <w:tab w:val="clear" w:pos="1134"/>
          <w:tab w:val="clear" w:pos="2268"/>
        </w:tabs>
        <w:spacing w:before="24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I = índice escolhido pelo Município de Heitoraí;</w:t>
      </w:r>
    </w:p>
    <w:p w:rsidR="00D13DAE" w:rsidRDefault="00D13DAE" w:rsidP="00D13DAE">
      <w:pPr>
        <w:pStyle w:val="Recuodecorpodetexto"/>
        <w:tabs>
          <w:tab w:val="clear" w:pos="284"/>
          <w:tab w:val="clear" w:pos="1134"/>
          <w:tab w:val="clear" w:pos="2268"/>
        </w:tabs>
        <w:spacing w:before="24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 xml:space="preserve">N = número de dias entre a data prevista para o pagamento e a efetivação deste, e </w:t>
      </w:r>
    </w:p>
    <w:p w:rsidR="00D13DAE" w:rsidRDefault="00D13DAE" w:rsidP="00D13DAE">
      <w:pPr>
        <w:pStyle w:val="Recuodecorpodetexto"/>
        <w:tabs>
          <w:tab w:val="clear" w:pos="284"/>
          <w:tab w:val="clear" w:pos="1134"/>
          <w:tab w:val="clear" w:pos="2268"/>
        </w:tabs>
        <w:spacing w:before="24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VP = valor da parcela (Nota Fiscal ou Fatura) a ser paga.</w:t>
      </w:r>
    </w:p>
    <w:p w:rsidR="00D13DAE" w:rsidRDefault="00D13DAE" w:rsidP="00D13DA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16.4.1.</w:t>
      </w:r>
      <w:r>
        <w:rPr>
          <w:rFonts w:ascii="Times New Roman" w:hAnsi="Times New Roman" w:cs="Times New Roman"/>
          <w:color w:val="auto"/>
          <w:sz w:val="24"/>
          <w:szCs w:val="24"/>
        </w:rPr>
        <w:tab/>
      </w:r>
      <w:r>
        <w:rPr>
          <w:rFonts w:ascii="Times New Roman" w:hAnsi="Times New Roman" w:cs="Times New Roman"/>
          <w:b w:val="0"/>
          <w:bCs w:val="0"/>
          <w:i w:val="0"/>
          <w:iCs w:val="0"/>
          <w:color w:val="auto"/>
          <w:sz w:val="24"/>
          <w:szCs w:val="24"/>
        </w:rPr>
        <w:tab/>
        <w:t>A atualização prevista neste item deverá ser solicitada, via protocolo, situado na Rua Coronel Heitor, s/n, centro, Heitoraí/GO, em até trinta (30) dias da data efetiva do pagamento, sob pena de preclusão.</w:t>
      </w:r>
    </w:p>
    <w:p w:rsidR="00D13DAE" w:rsidRDefault="00D13DAE" w:rsidP="00D13DAE">
      <w:pPr>
        <w:pStyle w:val="Ttulo2"/>
        <w:numPr>
          <w:ilvl w:val="0"/>
          <w:numId w:val="0"/>
        </w:numPr>
        <w:spacing w:before="600" w:after="120"/>
        <w:rPr>
          <w:b w:val="0"/>
          <w:bCs w:val="0"/>
          <w:i w:val="0"/>
          <w:iCs w:val="0"/>
        </w:rPr>
      </w:pPr>
      <w:r>
        <w:t>16.5.</w:t>
      </w:r>
      <w:r>
        <w:tab/>
      </w:r>
      <w:r>
        <w:tab/>
        <w:t>REJEIÇÃO Do processo administrativO de pagamento</w:t>
      </w:r>
    </w:p>
    <w:p w:rsidR="00D13DAE" w:rsidRDefault="00D13DAE" w:rsidP="00D13DAE">
      <w:pPr>
        <w:spacing w:before="240"/>
        <w:jc w:val="both"/>
        <w:rPr>
          <w:b/>
          <w:bCs/>
          <w:i/>
          <w:iCs/>
          <w:sz w:val="24"/>
          <w:szCs w:val="24"/>
        </w:rPr>
      </w:pPr>
      <w:r>
        <w:rPr>
          <w:b/>
          <w:bCs/>
          <w:i/>
          <w:iCs/>
          <w:sz w:val="24"/>
          <w:szCs w:val="24"/>
        </w:rPr>
        <w:t>16.5.1.</w:t>
      </w:r>
      <w:r>
        <w:rPr>
          <w:b/>
          <w:bCs/>
          <w:i/>
          <w:iCs/>
          <w:sz w:val="24"/>
          <w:szCs w:val="24"/>
        </w:rPr>
        <w:tab/>
      </w:r>
      <w:r>
        <w:rPr>
          <w:b/>
          <w:bCs/>
          <w:i/>
          <w:iCs/>
          <w:sz w:val="24"/>
          <w:szCs w:val="24"/>
        </w:rPr>
        <w:tab/>
      </w:r>
      <w:r>
        <w:rPr>
          <w:sz w:val="24"/>
          <w:szCs w:val="24"/>
        </w:rPr>
        <w:t xml:space="preserve">O processo administrativo de pagamento poderá ser rejeitado caso venham a ser descumpridas as normas estabelecidas nos Itens </w:t>
      </w:r>
      <w:r>
        <w:rPr>
          <w:b/>
          <w:bCs/>
          <w:sz w:val="24"/>
          <w:szCs w:val="24"/>
        </w:rPr>
        <w:t>MEDIÇÃO e FATURAMENTO</w:t>
      </w:r>
      <w:r>
        <w:rPr>
          <w:sz w:val="24"/>
          <w:szCs w:val="24"/>
        </w:rPr>
        <w:t>, e ou houver incorreção na formulação da Nota Fiscal ou Fatura.</w:t>
      </w:r>
    </w:p>
    <w:p w:rsidR="00D13DAE" w:rsidRDefault="00D13DAE" w:rsidP="00D13DAE">
      <w:pPr>
        <w:spacing w:before="240"/>
        <w:jc w:val="both"/>
        <w:rPr>
          <w:sz w:val="24"/>
          <w:szCs w:val="24"/>
        </w:rPr>
      </w:pPr>
      <w:r>
        <w:rPr>
          <w:b/>
          <w:bCs/>
          <w:i/>
          <w:iCs/>
          <w:sz w:val="24"/>
          <w:szCs w:val="24"/>
        </w:rPr>
        <w:t>16.5.2.</w:t>
      </w:r>
      <w:r>
        <w:rPr>
          <w:b/>
          <w:bCs/>
          <w:i/>
          <w:iCs/>
          <w:sz w:val="24"/>
          <w:szCs w:val="24"/>
        </w:rPr>
        <w:tab/>
      </w:r>
      <w:r>
        <w:rPr>
          <w:b/>
          <w:bCs/>
          <w:i/>
          <w:iCs/>
          <w:sz w:val="24"/>
          <w:szCs w:val="24"/>
        </w:rPr>
        <w:tab/>
      </w:r>
      <w:r>
        <w:rPr>
          <w:sz w:val="24"/>
          <w:szCs w:val="24"/>
        </w:rPr>
        <w:t xml:space="preserve">Na ocorrência de um dos fatos acima, a respectiva documentação será devolvida à </w:t>
      </w:r>
      <w:r>
        <w:rPr>
          <w:b/>
          <w:bCs/>
          <w:i/>
          <w:iCs/>
          <w:sz w:val="24"/>
          <w:szCs w:val="24"/>
        </w:rPr>
        <w:t>Contratada</w:t>
      </w:r>
      <w:r>
        <w:rPr>
          <w:sz w:val="24"/>
          <w:szCs w:val="24"/>
        </w:rPr>
        <w:t xml:space="preserve"> e o processo arquivado. Neste caso o tempo decorrido na tramitação será desconsiderado, devendo haver novo protocolo da documentação com as incorreções sanadas, dentro do Cronograma de Pagamento estabelecido para o exercício, não recaindo, deste fato, quaisquer ônus para o Município.</w:t>
      </w:r>
    </w:p>
    <w:p w:rsidR="00D13DAE" w:rsidRDefault="00D13DAE" w:rsidP="00D13DAE">
      <w:pPr>
        <w:pStyle w:val="Ttulo2"/>
        <w:numPr>
          <w:ilvl w:val="0"/>
          <w:numId w:val="0"/>
        </w:numPr>
        <w:spacing w:before="600" w:after="120"/>
      </w:pPr>
      <w:r>
        <w:t>16.6.</w:t>
      </w:r>
      <w:r>
        <w:tab/>
      </w:r>
      <w:r>
        <w:tab/>
        <w:t xml:space="preserve">PAGAMENTO DA ÚLTIMA NOTA FISCAL OU FATURA </w:t>
      </w:r>
    </w:p>
    <w:p w:rsidR="00D13DAE" w:rsidRDefault="00D13DAE" w:rsidP="00D13DAE">
      <w:pPr>
        <w:spacing w:before="240"/>
        <w:jc w:val="both"/>
        <w:rPr>
          <w:sz w:val="24"/>
          <w:szCs w:val="24"/>
        </w:rPr>
      </w:pPr>
      <w:r>
        <w:rPr>
          <w:b/>
          <w:bCs/>
          <w:i/>
          <w:iCs/>
          <w:sz w:val="24"/>
          <w:szCs w:val="24"/>
        </w:rPr>
        <w:t>16.6.1.</w:t>
      </w:r>
      <w:r>
        <w:rPr>
          <w:sz w:val="24"/>
          <w:szCs w:val="24"/>
        </w:rPr>
        <w:tab/>
      </w:r>
      <w:r>
        <w:rPr>
          <w:sz w:val="24"/>
          <w:szCs w:val="24"/>
        </w:rPr>
        <w:tab/>
        <w:t xml:space="preserve">O pagamento da última Nota Fiscal ou Fatura somente será efetuado após o recebimento e aprovação dos cadastros do </w:t>
      </w:r>
      <w:r>
        <w:rPr>
          <w:b/>
          <w:bCs/>
          <w:i/>
          <w:iCs/>
          <w:sz w:val="24"/>
          <w:szCs w:val="24"/>
        </w:rPr>
        <w:t>Objeto</w:t>
      </w:r>
      <w:r>
        <w:rPr>
          <w:sz w:val="24"/>
          <w:szCs w:val="24"/>
        </w:rPr>
        <w:t xml:space="preserve"> executado e a emissão do Termo de Recebimento Provisório.</w:t>
      </w:r>
    </w:p>
    <w:p w:rsidR="00D13DAE" w:rsidRDefault="00D13DAE" w:rsidP="00D13DAE">
      <w:pPr>
        <w:spacing w:before="240"/>
        <w:jc w:val="both"/>
        <w:rPr>
          <w:b/>
          <w:i/>
          <w:color w:val="008000"/>
          <w:sz w:val="24"/>
          <w:szCs w:val="24"/>
          <w:u w:val="words"/>
        </w:rPr>
      </w:pPr>
      <w:r>
        <w:rPr>
          <w:b/>
          <w:bCs/>
          <w:i/>
          <w:iCs/>
          <w:sz w:val="24"/>
          <w:szCs w:val="24"/>
        </w:rPr>
        <w:lastRenderedPageBreak/>
        <w:t>16.6.2.</w:t>
      </w:r>
      <w:r>
        <w:rPr>
          <w:sz w:val="24"/>
          <w:szCs w:val="24"/>
        </w:rPr>
        <w:tab/>
      </w:r>
      <w:r>
        <w:rPr>
          <w:sz w:val="24"/>
          <w:szCs w:val="24"/>
        </w:rPr>
        <w:tab/>
        <w:t xml:space="preserve">Se por ocasião da emissão do Termo de Recebimento Provisório for constatado pela </w:t>
      </w:r>
      <w:r>
        <w:rPr>
          <w:b/>
          <w:bCs/>
          <w:i/>
          <w:iCs/>
          <w:color w:val="000000"/>
          <w:sz w:val="24"/>
          <w:szCs w:val="24"/>
        </w:rPr>
        <w:t>Supervisão</w:t>
      </w:r>
      <w:r>
        <w:rPr>
          <w:sz w:val="24"/>
          <w:szCs w:val="24"/>
        </w:rPr>
        <w:t xml:space="preserve"> a necessidade de reparo e/ou correção de algum(ns) defeito(s) na execução do </w:t>
      </w:r>
      <w:r>
        <w:rPr>
          <w:b/>
          <w:bCs/>
          <w:i/>
          <w:iCs/>
          <w:sz w:val="24"/>
          <w:szCs w:val="24"/>
        </w:rPr>
        <w:t>Objeto</w:t>
      </w:r>
      <w:r>
        <w:rPr>
          <w:sz w:val="24"/>
          <w:szCs w:val="24"/>
        </w:rPr>
        <w:t>, os mesmos serão arrolados no Termo de Recebimento Provisório.</w:t>
      </w:r>
    </w:p>
    <w:p w:rsidR="00D13DAE" w:rsidRDefault="00D13DAE" w:rsidP="00D13DAE">
      <w:pPr>
        <w:spacing w:before="240"/>
        <w:jc w:val="both"/>
        <w:rPr>
          <w:sz w:val="24"/>
          <w:szCs w:val="24"/>
        </w:rPr>
      </w:pPr>
      <w:r>
        <w:rPr>
          <w:b/>
          <w:bCs/>
          <w:i/>
          <w:iCs/>
          <w:sz w:val="24"/>
          <w:szCs w:val="24"/>
        </w:rPr>
        <w:t>16.6.2.1.</w:t>
      </w:r>
      <w:r>
        <w:rPr>
          <w:sz w:val="24"/>
          <w:szCs w:val="24"/>
        </w:rPr>
        <w:tab/>
        <w:t xml:space="preserve">Esses itens a reparar serão pagos, após terem sido corrigidos e aceitos pela </w:t>
      </w:r>
      <w:r>
        <w:rPr>
          <w:b/>
          <w:bCs/>
          <w:i/>
          <w:iCs/>
          <w:color w:val="000000"/>
          <w:sz w:val="24"/>
          <w:szCs w:val="24"/>
        </w:rPr>
        <w:t>Supervisão</w:t>
      </w:r>
      <w:r>
        <w:rPr>
          <w:sz w:val="24"/>
          <w:szCs w:val="24"/>
        </w:rPr>
        <w:t>.</w:t>
      </w:r>
    </w:p>
    <w:p w:rsidR="00D13DAE" w:rsidRDefault="00D13DAE" w:rsidP="00D13DAE">
      <w:pPr>
        <w:pStyle w:val="Ttulo2"/>
        <w:numPr>
          <w:ilvl w:val="0"/>
          <w:numId w:val="0"/>
        </w:numPr>
        <w:spacing w:before="600" w:after="120"/>
      </w:pPr>
      <w:r>
        <w:t>17.</w:t>
      </w:r>
      <w:r>
        <w:tab/>
      </w:r>
      <w:r>
        <w:tab/>
        <w:t>RECEBIMENTO DO OBJETO</w:t>
      </w:r>
    </w:p>
    <w:p w:rsidR="00D13DAE" w:rsidRDefault="00D13DAE" w:rsidP="00D13DAE">
      <w:pPr>
        <w:pStyle w:val="Corpodetexto2"/>
        <w:spacing w:before="240" w:after="240"/>
        <w:rPr>
          <w:szCs w:val="24"/>
        </w:rPr>
      </w:pPr>
      <w:r>
        <w:rPr>
          <w:szCs w:val="24"/>
        </w:rPr>
        <w:tab/>
      </w:r>
      <w:r>
        <w:rPr>
          <w:szCs w:val="24"/>
        </w:rPr>
        <w:tab/>
        <w:t>O recebimento do objeto contratado por esta Licitação será efetuado em duas etapas distintas.</w:t>
      </w:r>
    </w:p>
    <w:p w:rsidR="00D13DAE" w:rsidRDefault="00D13DAE" w:rsidP="00D13DAE">
      <w:pPr>
        <w:pStyle w:val="Ttulo2"/>
        <w:numPr>
          <w:ilvl w:val="0"/>
          <w:numId w:val="0"/>
        </w:numPr>
        <w:spacing w:before="600" w:after="120"/>
      </w:pPr>
      <w:r>
        <w:t>17.1.</w:t>
      </w:r>
      <w:r>
        <w:tab/>
      </w:r>
      <w:r>
        <w:tab/>
        <w:t>RECEBIMENTO PROVISÓRIO</w:t>
      </w:r>
    </w:p>
    <w:p w:rsidR="00D13DAE" w:rsidRDefault="00D13DAE" w:rsidP="00D13DAE">
      <w:pPr>
        <w:spacing w:before="240"/>
        <w:jc w:val="both"/>
        <w:rPr>
          <w:sz w:val="24"/>
          <w:szCs w:val="24"/>
        </w:rPr>
      </w:pPr>
      <w:r>
        <w:rPr>
          <w:b/>
          <w:bCs/>
          <w:i/>
          <w:iCs/>
          <w:sz w:val="24"/>
          <w:szCs w:val="24"/>
        </w:rPr>
        <w:t>17.1.1.</w:t>
      </w:r>
      <w:r>
        <w:rPr>
          <w:sz w:val="24"/>
          <w:szCs w:val="24"/>
        </w:rPr>
        <w:tab/>
      </w:r>
      <w:r>
        <w:rPr>
          <w:sz w:val="24"/>
          <w:szCs w:val="24"/>
        </w:rPr>
        <w:tab/>
        <w:t xml:space="preserve">O Recebimento Provisório será realizado em até 15 (quinze) dias após a comunicação escrita da conclusão do </w:t>
      </w:r>
      <w:r>
        <w:rPr>
          <w:b/>
          <w:bCs/>
          <w:i/>
          <w:iCs/>
          <w:sz w:val="24"/>
          <w:szCs w:val="24"/>
        </w:rPr>
        <w:t>Objeto</w:t>
      </w:r>
      <w:r>
        <w:rPr>
          <w:sz w:val="24"/>
          <w:szCs w:val="24"/>
        </w:rPr>
        <w:t xml:space="preserve">, pela </w:t>
      </w:r>
      <w:r>
        <w:rPr>
          <w:b/>
          <w:bCs/>
          <w:i/>
          <w:iCs/>
          <w:color w:val="000000"/>
          <w:sz w:val="24"/>
          <w:szCs w:val="24"/>
        </w:rPr>
        <w:t>Contratada</w:t>
      </w:r>
      <w:r>
        <w:rPr>
          <w:color w:val="000000"/>
          <w:sz w:val="24"/>
          <w:szCs w:val="24"/>
        </w:rPr>
        <w:t>,</w:t>
      </w:r>
      <w:r>
        <w:rPr>
          <w:sz w:val="24"/>
          <w:szCs w:val="24"/>
        </w:rPr>
        <w:t xml:space="preserve"> mediante termo circunstanciado que deve ser assinado pela </w:t>
      </w:r>
      <w:r>
        <w:rPr>
          <w:b/>
          <w:bCs/>
          <w:i/>
          <w:iCs/>
          <w:color w:val="000000"/>
          <w:sz w:val="24"/>
          <w:szCs w:val="24"/>
        </w:rPr>
        <w:t>Supervisão</w:t>
      </w:r>
      <w:r>
        <w:rPr>
          <w:sz w:val="24"/>
          <w:szCs w:val="24"/>
        </w:rPr>
        <w:t xml:space="preserve"> e pelo Responsável Técnico pela obra.</w:t>
      </w:r>
    </w:p>
    <w:p w:rsidR="00D13DAE" w:rsidRDefault="00D13DAE" w:rsidP="00D13DAE">
      <w:pPr>
        <w:spacing w:before="240"/>
        <w:jc w:val="both"/>
        <w:rPr>
          <w:sz w:val="24"/>
          <w:szCs w:val="24"/>
        </w:rPr>
      </w:pPr>
      <w:r>
        <w:rPr>
          <w:b/>
          <w:bCs/>
          <w:i/>
          <w:iCs/>
          <w:sz w:val="24"/>
          <w:szCs w:val="24"/>
        </w:rPr>
        <w:t>17.1.2.</w:t>
      </w:r>
      <w:r>
        <w:rPr>
          <w:b/>
          <w:bCs/>
          <w:i/>
          <w:iCs/>
          <w:sz w:val="24"/>
          <w:szCs w:val="24"/>
        </w:rPr>
        <w:tab/>
      </w:r>
      <w:r>
        <w:rPr>
          <w:b/>
          <w:bCs/>
          <w:i/>
          <w:iCs/>
          <w:sz w:val="24"/>
          <w:szCs w:val="24"/>
        </w:rPr>
        <w:tab/>
      </w:r>
      <w:r>
        <w:rPr>
          <w:sz w:val="24"/>
          <w:szCs w:val="24"/>
        </w:rPr>
        <w:t xml:space="preserve">A contar da data do Termo de Recebimento Provisório, a </w:t>
      </w:r>
      <w:r>
        <w:rPr>
          <w:b/>
          <w:bCs/>
          <w:i/>
          <w:iCs/>
          <w:color w:val="000000"/>
          <w:sz w:val="24"/>
          <w:szCs w:val="24"/>
        </w:rPr>
        <w:t>Contratada</w:t>
      </w:r>
      <w:r>
        <w:rPr>
          <w:sz w:val="24"/>
          <w:szCs w:val="24"/>
        </w:rPr>
        <w:t xml:space="preserve"> terá o prazo de 75 (setenta e cinco) dias para apresentação da Certidão Negativa de Débito (CND).</w:t>
      </w:r>
    </w:p>
    <w:p w:rsidR="00D13DAE" w:rsidRDefault="00D13DAE" w:rsidP="00D13DAE">
      <w:pPr>
        <w:spacing w:before="240" w:after="240"/>
        <w:jc w:val="both"/>
        <w:rPr>
          <w:sz w:val="24"/>
          <w:szCs w:val="24"/>
        </w:rPr>
      </w:pPr>
      <w:r>
        <w:rPr>
          <w:b/>
          <w:bCs/>
          <w:i/>
          <w:iCs/>
          <w:sz w:val="24"/>
          <w:szCs w:val="24"/>
        </w:rPr>
        <w:t>17.1.3.</w:t>
      </w:r>
      <w:r>
        <w:rPr>
          <w:sz w:val="24"/>
          <w:szCs w:val="24"/>
        </w:rPr>
        <w:tab/>
      </w:r>
      <w:r>
        <w:rPr>
          <w:sz w:val="24"/>
          <w:szCs w:val="24"/>
        </w:rPr>
        <w:tab/>
        <w:t xml:space="preserve">Essa comunicação escrita da </w:t>
      </w:r>
      <w:r>
        <w:rPr>
          <w:b/>
          <w:bCs/>
          <w:i/>
          <w:iCs/>
          <w:color w:val="000000"/>
          <w:sz w:val="24"/>
          <w:szCs w:val="24"/>
        </w:rPr>
        <w:t>Contratada</w:t>
      </w:r>
      <w:r>
        <w:rPr>
          <w:sz w:val="24"/>
          <w:szCs w:val="24"/>
        </w:rPr>
        <w:t xml:space="preserve"> não a exime de concluir os serviços quantificados e não executados, arrolados pela </w:t>
      </w:r>
      <w:r>
        <w:rPr>
          <w:b/>
          <w:bCs/>
          <w:i/>
          <w:iCs/>
          <w:color w:val="000000"/>
          <w:sz w:val="24"/>
          <w:szCs w:val="24"/>
        </w:rPr>
        <w:t>Supervisão</w:t>
      </w:r>
      <w:r>
        <w:rPr>
          <w:sz w:val="24"/>
          <w:szCs w:val="24"/>
        </w:rPr>
        <w:t xml:space="preserve">, conforme Subitem </w:t>
      </w:r>
      <w:r>
        <w:rPr>
          <w:b/>
          <w:bCs/>
          <w:sz w:val="24"/>
          <w:szCs w:val="24"/>
        </w:rPr>
        <w:t>PAGAMENTO DA ÚLTIMA FATURA</w:t>
      </w:r>
      <w:r>
        <w:rPr>
          <w:sz w:val="24"/>
          <w:szCs w:val="24"/>
        </w:rPr>
        <w:t>.</w:t>
      </w:r>
    </w:p>
    <w:p w:rsidR="00D13DAE" w:rsidRDefault="00D13DAE" w:rsidP="00D13DAE">
      <w:pPr>
        <w:pStyle w:val="Ttulo2"/>
        <w:numPr>
          <w:ilvl w:val="0"/>
          <w:numId w:val="0"/>
        </w:numPr>
        <w:spacing w:before="600"/>
      </w:pPr>
      <w:r>
        <w:t>17.2.</w:t>
      </w:r>
      <w:r>
        <w:tab/>
      </w:r>
      <w:r>
        <w:tab/>
        <w:t>RECEBIMENTO DEFINITIVO</w:t>
      </w:r>
    </w:p>
    <w:p w:rsidR="00D13DAE" w:rsidRDefault="00D13DAE" w:rsidP="00D13DAE">
      <w:pPr>
        <w:spacing w:before="240" w:line="288" w:lineRule="auto"/>
        <w:jc w:val="both"/>
        <w:rPr>
          <w:sz w:val="24"/>
          <w:szCs w:val="24"/>
        </w:rPr>
      </w:pPr>
      <w:r>
        <w:rPr>
          <w:b/>
          <w:bCs/>
          <w:i/>
          <w:iCs/>
          <w:sz w:val="24"/>
          <w:szCs w:val="24"/>
        </w:rPr>
        <w:t>17.2.1.</w:t>
      </w:r>
      <w:r>
        <w:rPr>
          <w:sz w:val="24"/>
          <w:szCs w:val="24"/>
        </w:rPr>
        <w:tab/>
      </w:r>
      <w:r>
        <w:rPr>
          <w:sz w:val="24"/>
          <w:szCs w:val="24"/>
        </w:rPr>
        <w:tab/>
        <w:t xml:space="preserve">O Recebimento Definitivo será realizado em até 90 (noventa) dias, por Comissão designada especialmente para esta finalidade, mediante termo circunstanciado que deve ser assinado por esta Comissão e pela </w:t>
      </w:r>
      <w:r>
        <w:rPr>
          <w:b/>
          <w:bCs/>
          <w:i/>
          <w:iCs/>
          <w:sz w:val="24"/>
          <w:szCs w:val="24"/>
        </w:rPr>
        <w:t>Contratada</w:t>
      </w:r>
      <w:r>
        <w:rPr>
          <w:sz w:val="24"/>
          <w:szCs w:val="24"/>
        </w:rPr>
        <w:t xml:space="preserve">, após vistoria que comprove a adequação do </w:t>
      </w:r>
      <w:r>
        <w:rPr>
          <w:b/>
          <w:bCs/>
          <w:i/>
          <w:iCs/>
          <w:sz w:val="24"/>
          <w:szCs w:val="24"/>
        </w:rPr>
        <w:t>Objeto</w:t>
      </w:r>
      <w:r>
        <w:rPr>
          <w:sz w:val="24"/>
          <w:szCs w:val="24"/>
        </w:rPr>
        <w:t xml:space="preserve"> aos termos contratuais.</w:t>
      </w:r>
    </w:p>
    <w:p w:rsidR="00D13DAE" w:rsidRDefault="00D13DAE" w:rsidP="00D13DAE">
      <w:pPr>
        <w:spacing w:before="240" w:line="288" w:lineRule="auto"/>
        <w:jc w:val="both"/>
        <w:rPr>
          <w:sz w:val="24"/>
          <w:szCs w:val="24"/>
        </w:rPr>
      </w:pPr>
      <w:r>
        <w:rPr>
          <w:b/>
          <w:bCs/>
          <w:i/>
          <w:iCs/>
          <w:sz w:val="24"/>
          <w:szCs w:val="24"/>
        </w:rPr>
        <w:t>17.2.2.</w:t>
      </w:r>
      <w:r>
        <w:rPr>
          <w:b/>
          <w:bCs/>
          <w:i/>
          <w:iCs/>
          <w:sz w:val="24"/>
          <w:szCs w:val="24"/>
        </w:rPr>
        <w:tab/>
      </w:r>
      <w:r>
        <w:rPr>
          <w:sz w:val="24"/>
          <w:szCs w:val="24"/>
        </w:rPr>
        <w:tab/>
        <w:t>A Comissão designada pelo Município de Heitoraí/GO fixará o prazo para a conclusão do laudo de vistoria e, se for o caso, assinatura do Termo Definitivo. As garantias ofertadas para assinatura do Contrato somente serão liberadas após o Recebimento Definitivo.</w:t>
      </w:r>
    </w:p>
    <w:p w:rsidR="00D13DAE" w:rsidRDefault="00D13DAE" w:rsidP="00D13DAE">
      <w:pPr>
        <w:spacing w:before="240" w:line="288" w:lineRule="auto"/>
        <w:jc w:val="both"/>
        <w:rPr>
          <w:sz w:val="24"/>
          <w:szCs w:val="24"/>
        </w:rPr>
      </w:pPr>
      <w:r>
        <w:rPr>
          <w:b/>
          <w:bCs/>
          <w:i/>
          <w:iCs/>
          <w:sz w:val="24"/>
          <w:szCs w:val="24"/>
        </w:rPr>
        <w:t>17.2.3.</w:t>
      </w:r>
      <w:r>
        <w:rPr>
          <w:sz w:val="24"/>
          <w:szCs w:val="24"/>
        </w:rPr>
        <w:tab/>
      </w:r>
      <w:r>
        <w:rPr>
          <w:sz w:val="24"/>
          <w:szCs w:val="24"/>
        </w:rPr>
        <w:tab/>
        <w:t xml:space="preserve">A Comissão poderá exigir de a </w:t>
      </w:r>
      <w:r>
        <w:rPr>
          <w:b/>
          <w:bCs/>
          <w:i/>
          <w:iCs/>
          <w:color w:val="000000"/>
          <w:sz w:val="24"/>
          <w:szCs w:val="24"/>
        </w:rPr>
        <w:t>Contratada</w:t>
      </w:r>
      <w:r>
        <w:rPr>
          <w:sz w:val="24"/>
          <w:szCs w:val="24"/>
        </w:rPr>
        <w:t xml:space="preserve"> reparar, corrigir, remover, reconstruir ou substituir, às suas expensas, no total ou em parte, o </w:t>
      </w:r>
      <w:r>
        <w:rPr>
          <w:b/>
          <w:bCs/>
          <w:i/>
          <w:iCs/>
          <w:sz w:val="24"/>
          <w:szCs w:val="24"/>
        </w:rPr>
        <w:t>Objeto</w:t>
      </w:r>
      <w:r>
        <w:rPr>
          <w:sz w:val="24"/>
          <w:szCs w:val="24"/>
        </w:rPr>
        <w:t xml:space="preserve"> do Contrato em que se verificarem vícios, defeitos ou incorreções resultantes da execução, ou de materiais empregados. A Comissão definirá de comum acordo com a </w:t>
      </w:r>
      <w:r>
        <w:rPr>
          <w:b/>
          <w:bCs/>
          <w:i/>
          <w:iCs/>
          <w:color w:val="000000"/>
          <w:sz w:val="24"/>
          <w:szCs w:val="24"/>
        </w:rPr>
        <w:t>Contratada</w:t>
      </w:r>
      <w:r>
        <w:rPr>
          <w:sz w:val="24"/>
          <w:szCs w:val="24"/>
        </w:rPr>
        <w:t>, o prazo para a solução de problemas encontrados na vistoria.</w:t>
      </w:r>
    </w:p>
    <w:p w:rsidR="00D13DAE" w:rsidRDefault="00D13DAE" w:rsidP="00D13DAE">
      <w:pPr>
        <w:spacing w:before="240" w:line="288" w:lineRule="auto"/>
        <w:jc w:val="both"/>
        <w:rPr>
          <w:sz w:val="24"/>
          <w:szCs w:val="24"/>
        </w:rPr>
      </w:pPr>
      <w:r>
        <w:rPr>
          <w:b/>
          <w:bCs/>
          <w:i/>
          <w:iCs/>
          <w:sz w:val="24"/>
          <w:szCs w:val="24"/>
        </w:rPr>
        <w:t>17.2.4.</w:t>
      </w:r>
      <w:r>
        <w:rPr>
          <w:b/>
          <w:bCs/>
          <w:i/>
          <w:iCs/>
          <w:sz w:val="24"/>
          <w:szCs w:val="24"/>
        </w:rPr>
        <w:tab/>
      </w:r>
      <w:r>
        <w:rPr>
          <w:sz w:val="24"/>
          <w:szCs w:val="24"/>
        </w:rPr>
        <w:tab/>
        <w:t xml:space="preserve">O Termo de Recebimento Definitivo não exime a </w:t>
      </w:r>
      <w:r>
        <w:rPr>
          <w:b/>
          <w:bCs/>
          <w:i/>
          <w:iCs/>
          <w:color w:val="000000"/>
          <w:sz w:val="24"/>
          <w:szCs w:val="24"/>
        </w:rPr>
        <w:t>Contratada</w:t>
      </w:r>
      <w:r>
        <w:rPr>
          <w:sz w:val="24"/>
          <w:szCs w:val="24"/>
        </w:rPr>
        <w:t xml:space="preserve"> no que respeita à sua responsabilidade técnica pela execução do </w:t>
      </w:r>
      <w:r>
        <w:rPr>
          <w:b/>
          <w:bCs/>
          <w:i/>
          <w:iCs/>
          <w:sz w:val="24"/>
          <w:szCs w:val="24"/>
        </w:rPr>
        <w:t>Objeto.</w:t>
      </w:r>
    </w:p>
    <w:p w:rsidR="00D13DAE" w:rsidRDefault="00D13DAE" w:rsidP="00D13DAE">
      <w:pPr>
        <w:pStyle w:val="Corpodetexto2"/>
        <w:spacing w:before="240" w:line="288" w:lineRule="auto"/>
        <w:rPr>
          <w:szCs w:val="24"/>
        </w:rPr>
      </w:pPr>
      <w:r>
        <w:rPr>
          <w:b/>
          <w:bCs/>
          <w:i/>
          <w:iCs/>
          <w:szCs w:val="24"/>
        </w:rPr>
        <w:lastRenderedPageBreak/>
        <w:t>17.2.5.</w:t>
      </w:r>
      <w:r>
        <w:rPr>
          <w:szCs w:val="24"/>
        </w:rPr>
        <w:tab/>
      </w:r>
      <w:r>
        <w:rPr>
          <w:szCs w:val="24"/>
        </w:rPr>
        <w:tab/>
        <w:t xml:space="preserve">Todas as ocorrências que tenham frustrada a boa execução do </w:t>
      </w:r>
      <w:r>
        <w:rPr>
          <w:b/>
          <w:bCs/>
          <w:i/>
          <w:iCs/>
          <w:szCs w:val="24"/>
        </w:rPr>
        <w:t>Objeto</w:t>
      </w:r>
      <w:r>
        <w:rPr>
          <w:szCs w:val="24"/>
        </w:rPr>
        <w:t xml:space="preserve"> contratado, deverão ser arrolados no Termo de Recebimento Definitivo.</w:t>
      </w:r>
    </w:p>
    <w:p w:rsidR="00D13DAE" w:rsidRDefault="00D13DAE" w:rsidP="00D13DAE">
      <w:pPr>
        <w:spacing w:before="240" w:line="288" w:lineRule="auto"/>
        <w:jc w:val="both"/>
        <w:rPr>
          <w:sz w:val="24"/>
          <w:szCs w:val="24"/>
        </w:rPr>
      </w:pPr>
      <w:r>
        <w:rPr>
          <w:b/>
          <w:bCs/>
          <w:i/>
          <w:iCs/>
          <w:sz w:val="24"/>
          <w:szCs w:val="24"/>
        </w:rPr>
        <w:t>17.2.6.</w:t>
      </w:r>
      <w:r>
        <w:rPr>
          <w:b/>
          <w:bCs/>
          <w:i/>
          <w:iCs/>
          <w:sz w:val="24"/>
          <w:szCs w:val="24"/>
        </w:rPr>
        <w:tab/>
      </w:r>
      <w:r>
        <w:rPr>
          <w:sz w:val="24"/>
          <w:szCs w:val="24"/>
        </w:rPr>
        <w:tab/>
        <w:t xml:space="preserve">Também constitui obrigação da </w:t>
      </w:r>
      <w:r>
        <w:rPr>
          <w:b/>
          <w:bCs/>
          <w:i/>
          <w:iCs/>
          <w:sz w:val="24"/>
          <w:szCs w:val="24"/>
        </w:rPr>
        <w:t>Contratada</w:t>
      </w:r>
      <w:r>
        <w:rPr>
          <w:sz w:val="24"/>
          <w:szCs w:val="24"/>
        </w:rPr>
        <w:t xml:space="preserve"> comprovar a baixa de matrícula no Cadastro Específica no INSS (CEI), conforme Ofício Circular n</w:t>
      </w:r>
      <w:r>
        <w:rPr>
          <w:strike/>
          <w:sz w:val="24"/>
          <w:szCs w:val="24"/>
        </w:rPr>
        <w:t>º</w:t>
      </w:r>
      <w:r>
        <w:rPr>
          <w:sz w:val="24"/>
          <w:szCs w:val="24"/>
        </w:rPr>
        <w:t xml:space="preserve"> 34, de 23 de janeiro de 1998, da Secretaria Municipal de Finanças, da Prefeitura Municipal de Heitoraí/GO.</w:t>
      </w:r>
    </w:p>
    <w:p w:rsidR="00D13DAE" w:rsidRDefault="00D13DAE" w:rsidP="00D13DAE">
      <w:pPr>
        <w:spacing w:before="240" w:line="288" w:lineRule="auto"/>
        <w:jc w:val="both"/>
        <w:rPr>
          <w:sz w:val="24"/>
          <w:szCs w:val="24"/>
        </w:rPr>
      </w:pPr>
      <w:r>
        <w:rPr>
          <w:b/>
          <w:bCs/>
          <w:i/>
          <w:iCs/>
          <w:sz w:val="24"/>
          <w:szCs w:val="24"/>
        </w:rPr>
        <w:t>17.2.7.</w:t>
      </w:r>
      <w:r>
        <w:rPr>
          <w:sz w:val="24"/>
          <w:szCs w:val="24"/>
        </w:rPr>
        <w:tab/>
      </w:r>
      <w:r>
        <w:rPr>
          <w:sz w:val="24"/>
          <w:szCs w:val="24"/>
        </w:rPr>
        <w:tab/>
        <w:t xml:space="preserve">Após o recebimento definitivo a empresa garantirá o </w:t>
      </w:r>
      <w:r>
        <w:rPr>
          <w:b/>
          <w:bCs/>
          <w:i/>
          <w:iCs/>
          <w:sz w:val="24"/>
          <w:szCs w:val="24"/>
        </w:rPr>
        <w:t xml:space="preserve">Objeto </w:t>
      </w:r>
      <w:r>
        <w:rPr>
          <w:sz w:val="24"/>
          <w:szCs w:val="24"/>
        </w:rPr>
        <w:t>executado pelo prazo estabelecido na legislação vigente.</w:t>
      </w:r>
    </w:p>
    <w:p w:rsidR="00D13DAE" w:rsidRDefault="00D13DAE" w:rsidP="00D13DAE">
      <w:pPr>
        <w:pStyle w:val="Ttulo1"/>
        <w:numPr>
          <w:ilvl w:val="0"/>
          <w:numId w:val="0"/>
        </w:numPr>
        <w:spacing w:before="480" w:after="120"/>
      </w:pPr>
      <w:r>
        <w:t>18.</w:t>
      </w:r>
      <w:r>
        <w:tab/>
      </w:r>
      <w:r>
        <w:tab/>
        <w:t>ATESTADO</w:t>
      </w:r>
    </w:p>
    <w:p w:rsidR="00D13DAE" w:rsidRDefault="00D13DAE" w:rsidP="00D13DAE">
      <w:pPr>
        <w:spacing w:before="240" w:line="288" w:lineRule="auto"/>
        <w:jc w:val="both"/>
        <w:rPr>
          <w:sz w:val="24"/>
          <w:szCs w:val="24"/>
        </w:rPr>
      </w:pPr>
      <w:r>
        <w:rPr>
          <w:sz w:val="24"/>
          <w:szCs w:val="24"/>
        </w:rPr>
        <w:tab/>
      </w:r>
      <w:r>
        <w:rPr>
          <w:sz w:val="24"/>
          <w:szCs w:val="24"/>
        </w:rPr>
        <w:tab/>
        <w:t xml:space="preserve">Qualquer atestado relativo aos serviços executados pela </w:t>
      </w:r>
      <w:r>
        <w:rPr>
          <w:b/>
          <w:bCs/>
          <w:i/>
          <w:iCs/>
          <w:sz w:val="24"/>
          <w:szCs w:val="24"/>
        </w:rPr>
        <w:t>Contratada</w:t>
      </w:r>
      <w:r>
        <w:rPr>
          <w:sz w:val="24"/>
          <w:szCs w:val="24"/>
        </w:rPr>
        <w:t xml:space="preserve"> no </w:t>
      </w:r>
      <w:r>
        <w:rPr>
          <w:b/>
          <w:bCs/>
          <w:i/>
          <w:iCs/>
          <w:sz w:val="24"/>
          <w:szCs w:val="24"/>
        </w:rPr>
        <w:t>Objeto</w:t>
      </w:r>
      <w:r>
        <w:rPr>
          <w:sz w:val="24"/>
          <w:szCs w:val="24"/>
        </w:rPr>
        <w:t>, somente será emitido pelo Município, após o Recebimento Definitivo do mesmo, e de acordo com os itens e quantidades efetivamente realizados.</w:t>
      </w:r>
    </w:p>
    <w:p w:rsidR="00D13DAE" w:rsidRDefault="00D13DAE" w:rsidP="00D13DAE">
      <w:pPr>
        <w:pStyle w:val="Ttulo1"/>
        <w:numPr>
          <w:ilvl w:val="0"/>
          <w:numId w:val="0"/>
        </w:numPr>
        <w:spacing w:before="480" w:after="120" w:line="288" w:lineRule="auto"/>
      </w:pPr>
      <w:r>
        <w:t>19.</w:t>
      </w:r>
      <w:r>
        <w:tab/>
      </w:r>
      <w:r>
        <w:tab/>
        <w:t>DANOS</w:t>
      </w:r>
    </w:p>
    <w:p w:rsidR="00D13DAE" w:rsidRDefault="00D13DAE" w:rsidP="00D13DAE">
      <w:pPr>
        <w:spacing w:before="240" w:line="288" w:lineRule="auto"/>
        <w:jc w:val="both"/>
        <w:rPr>
          <w:sz w:val="24"/>
          <w:szCs w:val="24"/>
        </w:rPr>
      </w:pPr>
      <w:r>
        <w:rPr>
          <w:sz w:val="24"/>
          <w:szCs w:val="24"/>
        </w:rPr>
        <w:tab/>
      </w:r>
      <w:r>
        <w:rPr>
          <w:sz w:val="24"/>
          <w:szCs w:val="24"/>
        </w:rPr>
        <w:tab/>
        <w:t xml:space="preserve">Serão de responsabilidade da </w:t>
      </w:r>
      <w:r>
        <w:rPr>
          <w:b/>
          <w:bCs/>
          <w:i/>
          <w:iCs/>
          <w:color w:val="000000"/>
          <w:sz w:val="24"/>
          <w:szCs w:val="24"/>
        </w:rPr>
        <w:t>Contratada</w:t>
      </w:r>
      <w:r>
        <w:rPr>
          <w:sz w:val="24"/>
          <w:szCs w:val="24"/>
        </w:rPr>
        <w:t xml:space="preserve"> os eventuais danos causados a terceiros por razões decorrentes da execução do </w:t>
      </w:r>
      <w:r>
        <w:rPr>
          <w:b/>
          <w:bCs/>
          <w:i/>
          <w:iCs/>
          <w:sz w:val="24"/>
          <w:szCs w:val="24"/>
        </w:rPr>
        <w:t>Objeto</w:t>
      </w:r>
      <w:r>
        <w:rPr>
          <w:sz w:val="24"/>
          <w:szCs w:val="24"/>
        </w:rPr>
        <w:t xml:space="preserve"> </w:t>
      </w:r>
      <w:r>
        <w:rPr>
          <w:color w:val="000000"/>
          <w:sz w:val="24"/>
          <w:szCs w:val="24"/>
        </w:rPr>
        <w:t>contratado</w:t>
      </w:r>
      <w:r>
        <w:rPr>
          <w:sz w:val="24"/>
          <w:szCs w:val="24"/>
        </w:rPr>
        <w:t xml:space="preserve">. Inclui-se também nessa responsabilidade da </w:t>
      </w:r>
      <w:r>
        <w:rPr>
          <w:b/>
          <w:bCs/>
          <w:i/>
          <w:iCs/>
          <w:color w:val="000000"/>
          <w:sz w:val="24"/>
          <w:szCs w:val="24"/>
        </w:rPr>
        <w:t>Contratada</w:t>
      </w:r>
      <w:r>
        <w:rPr>
          <w:sz w:val="24"/>
          <w:szCs w:val="24"/>
        </w:rPr>
        <w:t xml:space="preserve"> o mau uso dos equipamentos e os danos às instalações públicas.</w:t>
      </w:r>
    </w:p>
    <w:p w:rsidR="00D13DAE" w:rsidRDefault="00D13DAE" w:rsidP="00D13DAE">
      <w:pPr>
        <w:pStyle w:val="Ttulo1"/>
        <w:numPr>
          <w:ilvl w:val="0"/>
          <w:numId w:val="0"/>
        </w:numPr>
        <w:spacing w:before="480" w:after="120" w:line="288" w:lineRule="auto"/>
      </w:pPr>
      <w:r>
        <w:t>20.</w:t>
      </w:r>
      <w:r>
        <w:tab/>
      </w:r>
      <w:r>
        <w:tab/>
        <w:t>segurança e medicina do trabalho</w:t>
      </w:r>
    </w:p>
    <w:p w:rsidR="00D13DAE" w:rsidRDefault="00D13DAE" w:rsidP="00D13DAE">
      <w:pPr>
        <w:spacing w:before="240" w:line="288" w:lineRule="auto"/>
        <w:jc w:val="both"/>
        <w:rPr>
          <w:sz w:val="24"/>
          <w:szCs w:val="24"/>
        </w:rPr>
      </w:pPr>
      <w:r>
        <w:rPr>
          <w:b/>
          <w:bCs/>
          <w:i/>
          <w:iCs/>
          <w:sz w:val="24"/>
          <w:szCs w:val="24"/>
        </w:rPr>
        <w:t>20.1</w:t>
      </w:r>
      <w:r>
        <w:rPr>
          <w:sz w:val="24"/>
          <w:szCs w:val="24"/>
        </w:rPr>
        <w:t>.</w:t>
      </w:r>
      <w:r>
        <w:rPr>
          <w:sz w:val="24"/>
          <w:szCs w:val="24"/>
        </w:rPr>
        <w:tab/>
      </w:r>
      <w:r>
        <w:rPr>
          <w:sz w:val="24"/>
          <w:szCs w:val="24"/>
        </w:rPr>
        <w:tab/>
        <w:t xml:space="preserve">É obrigação da </w:t>
      </w:r>
      <w:r>
        <w:rPr>
          <w:b/>
          <w:bCs/>
          <w:i/>
          <w:iCs/>
          <w:sz w:val="24"/>
          <w:szCs w:val="24"/>
        </w:rPr>
        <w:t>Contratada</w:t>
      </w:r>
      <w:r>
        <w:rPr>
          <w:sz w:val="24"/>
          <w:szCs w:val="24"/>
        </w:rPr>
        <w:t xml:space="preserve"> o cumprimento das exigências da Lei n</w:t>
      </w:r>
      <w:r>
        <w:rPr>
          <w:strike/>
          <w:sz w:val="24"/>
          <w:szCs w:val="24"/>
        </w:rPr>
        <w:t>º</w:t>
      </w:r>
      <w:r>
        <w:rPr>
          <w:sz w:val="24"/>
        </w:rPr>
        <w:t xml:space="preserve"> </w:t>
      </w:r>
      <w:r>
        <w:rPr>
          <w:sz w:val="24"/>
          <w:szCs w:val="24"/>
        </w:rPr>
        <w:t>6514/77, regulamentada pela Portaria n</w:t>
      </w:r>
      <w:r>
        <w:rPr>
          <w:strike/>
          <w:sz w:val="24"/>
          <w:szCs w:val="24"/>
        </w:rPr>
        <w:t>º</w:t>
      </w:r>
      <w:r>
        <w:rPr>
          <w:sz w:val="24"/>
        </w:rPr>
        <w:t xml:space="preserve"> </w:t>
      </w:r>
      <w:r>
        <w:rPr>
          <w:sz w:val="24"/>
          <w:szCs w:val="24"/>
        </w:rPr>
        <w:t>3214/78, em especial as Normas Regulamentadoras NR-5 CIPA – Comissão Interna de Prevenção de Acidentes, NR-6 EPI – Equipamentos de Proteção Individual, NR-7 PCMSO – Programa de Controle Médico de Saúde Ocupacional, NR-9 PPRA – Programa de Prevenção de Riscos Ambientais, NR-10 Instalações e Serviços em Eletricidade e NR-18 Condições e Meio Ambiente do Trabalho na Indústria da Construção, em todos os seus itens, subitens e anexos. Os custos com a Segurança e Medicina do Trabalho deverão estar incluído no preço proposto.</w:t>
      </w:r>
    </w:p>
    <w:p w:rsidR="00D13DAE" w:rsidRDefault="00D13DAE" w:rsidP="00D13DAE">
      <w:pPr>
        <w:spacing w:before="240" w:line="288" w:lineRule="auto"/>
        <w:jc w:val="both"/>
        <w:rPr>
          <w:sz w:val="24"/>
          <w:szCs w:val="24"/>
        </w:rPr>
      </w:pPr>
      <w:r>
        <w:rPr>
          <w:b/>
          <w:bCs/>
          <w:i/>
          <w:iCs/>
          <w:sz w:val="24"/>
          <w:szCs w:val="24"/>
        </w:rPr>
        <w:t>20.2.</w:t>
      </w:r>
      <w:r>
        <w:rPr>
          <w:sz w:val="24"/>
          <w:szCs w:val="24"/>
        </w:rPr>
        <w:tab/>
      </w:r>
      <w:r>
        <w:rPr>
          <w:sz w:val="24"/>
          <w:szCs w:val="24"/>
        </w:rPr>
        <w:tab/>
        <w:t xml:space="preserve">É obrigação da </w:t>
      </w:r>
      <w:r>
        <w:rPr>
          <w:b/>
          <w:bCs/>
          <w:i/>
          <w:iCs/>
          <w:sz w:val="24"/>
          <w:szCs w:val="24"/>
        </w:rPr>
        <w:t>Contratada</w:t>
      </w:r>
      <w:r>
        <w:rPr>
          <w:sz w:val="24"/>
          <w:szCs w:val="24"/>
        </w:rPr>
        <w:t>, além do cumprimento da legislação específica, fornecer, incentivar e obrigar o uso dos Equipamentos de Proteção Individual (EPI’s) para todos os empregados da Empresa quando em serviço.</w:t>
      </w:r>
    </w:p>
    <w:p w:rsidR="00D13DAE" w:rsidRDefault="00D13DAE" w:rsidP="00D13DAE">
      <w:pPr>
        <w:pStyle w:val="Ttulo1"/>
        <w:numPr>
          <w:ilvl w:val="0"/>
          <w:numId w:val="0"/>
        </w:numPr>
        <w:spacing w:before="480" w:after="120" w:line="288" w:lineRule="auto"/>
      </w:pPr>
      <w:r>
        <w:t>21.</w:t>
      </w:r>
      <w:r>
        <w:tab/>
      </w:r>
      <w:r>
        <w:tab/>
        <w:t>IDENTIFICAÇÃO FUNCIONAL</w:t>
      </w:r>
    </w:p>
    <w:p w:rsidR="00D13DAE" w:rsidRDefault="00D13DAE" w:rsidP="00D13DAE">
      <w:pPr>
        <w:spacing w:before="240" w:line="288" w:lineRule="auto"/>
        <w:jc w:val="both"/>
        <w:rPr>
          <w:sz w:val="24"/>
          <w:szCs w:val="24"/>
        </w:rPr>
      </w:pPr>
      <w:r>
        <w:rPr>
          <w:sz w:val="24"/>
          <w:szCs w:val="24"/>
        </w:rPr>
        <w:tab/>
      </w:r>
      <w:r>
        <w:rPr>
          <w:sz w:val="24"/>
          <w:szCs w:val="24"/>
        </w:rPr>
        <w:tab/>
        <w:t xml:space="preserve">Todos os funcionários da </w:t>
      </w:r>
      <w:r>
        <w:rPr>
          <w:b/>
          <w:bCs/>
          <w:i/>
          <w:iCs/>
          <w:color w:val="000000"/>
          <w:sz w:val="24"/>
          <w:szCs w:val="24"/>
        </w:rPr>
        <w:t>Contratada</w:t>
      </w:r>
      <w:r>
        <w:rPr>
          <w:sz w:val="24"/>
          <w:szCs w:val="24"/>
        </w:rPr>
        <w:t xml:space="preserve"> deverão obrigatoriamente portar crachá identificador, com o nome e função, durante a execução dos trabalhos do </w:t>
      </w:r>
      <w:r>
        <w:rPr>
          <w:b/>
          <w:bCs/>
          <w:i/>
          <w:iCs/>
          <w:sz w:val="24"/>
          <w:szCs w:val="24"/>
        </w:rPr>
        <w:t>Objeto</w:t>
      </w:r>
      <w:r>
        <w:rPr>
          <w:sz w:val="24"/>
          <w:szCs w:val="24"/>
        </w:rPr>
        <w:t xml:space="preserve"> contratado.</w:t>
      </w:r>
    </w:p>
    <w:p w:rsidR="00D13DAE" w:rsidRDefault="00D13DAE" w:rsidP="00D13DAE">
      <w:pPr>
        <w:pStyle w:val="Ttulo1"/>
        <w:numPr>
          <w:ilvl w:val="0"/>
          <w:numId w:val="0"/>
        </w:numPr>
        <w:spacing w:before="480" w:after="120"/>
      </w:pPr>
      <w:r>
        <w:lastRenderedPageBreak/>
        <w:t>22.</w:t>
      </w:r>
      <w:r>
        <w:tab/>
      </w:r>
      <w:r>
        <w:tab/>
        <w:t>MESTRE E ENGENHEIRO</w:t>
      </w:r>
    </w:p>
    <w:p w:rsidR="00D13DAE" w:rsidRDefault="00D13DAE" w:rsidP="00D13DAE">
      <w:pPr>
        <w:pStyle w:val="Ttulo2"/>
        <w:numPr>
          <w:ilvl w:val="0"/>
          <w:numId w:val="0"/>
        </w:numPr>
        <w:spacing w:before="240"/>
      </w:pPr>
      <w:r>
        <w:t>22.1</w:t>
      </w:r>
      <w:r>
        <w:tab/>
      </w:r>
      <w:r>
        <w:tab/>
        <w:t>MESTRE RESIDENTE</w:t>
      </w:r>
    </w:p>
    <w:p w:rsidR="00D13DAE" w:rsidRDefault="00D13DAE" w:rsidP="00D13DAE">
      <w:pPr>
        <w:spacing w:before="240" w:line="288" w:lineRule="auto"/>
        <w:jc w:val="both"/>
        <w:rPr>
          <w:sz w:val="24"/>
          <w:szCs w:val="24"/>
        </w:rPr>
      </w:pPr>
      <w:r>
        <w:rPr>
          <w:b/>
          <w:bCs/>
          <w:i/>
          <w:iCs/>
          <w:sz w:val="24"/>
          <w:szCs w:val="24"/>
        </w:rPr>
        <w:t>22.1.1.</w:t>
      </w:r>
      <w:r>
        <w:rPr>
          <w:sz w:val="24"/>
          <w:szCs w:val="24"/>
        </w:rPr>
        <w:tab/>
      </w:r>
      <w:r>
        <w:rPr>
          <w:sz w:val="24"/>
          <w:szCs w:val="24"/>
        </w:rPr>
        <w:tab/>
        <w:t xml:space="preserve">A </w:t>
      </w:r>
      <w:r>
        <w:rPr>
          <w:b/>
          <w:bCs/>
          <w:i/>
          <w:iCs/>
          <w:color w:val="000000"/>
          <w:sz w:val="24"/>
          <w:szCs w:val="24"/>
        </w:rPr>
        <w:t>Contratada</w:t>
      </w:r>
      <w:r>
        <w:rPr>
          <w:sz w:val="24"/>
          <w:szCs w:val="24"/>
        </w:rPr>
        <w:t xml:space="preserve"> manterá obrigatoriamente “RESIDENTE”, em cada um dos locais do </w:t>
      </w:r>
      <w:r>
        <w:rPr>
          <w:b/>
          <w:bCs/>
          <w:i/>
          <w:iCs/>
          <w:sz w:val="24"/>
          <w:szCs w:val="24"/>
        </w:rPr>
        <w:t>Objeto</w:t>
      </w:r>
      <w:r>
        <w:rPr>
          <w:sz w:val="24"/>
          <w:szCs w:val="24"/>
        </w:rPr>
        <w:t>, um Mestre encarregado, durante todas as horas do desenvolvimento dos serviços.</w:t>
      </w:r>
    </w:p>
    <w:p w:rsidR="00D13DAE" w:rsidRDefault="00D13DAE" w:rsidP="00D13DAE">
      <w:pPr>
        <w:pStyle w:val="Ttulo2"/>
        <w:numPr>
          <w:ilvl w:val="0"/>
          <w:numId w:val="0"/>
        </w:numPr>
        <w:spacing w:before="600" w:after="240"/>
      </w:pPr>
      <w:r>
        <w:t>22.2.</w:t>
      </w:r>
      <w:r>
        <w:tab/>
      </w:r>
      <w:r>
        <w:tab/>
        <w:t>RESPONSÁVEL TÉCNICO</w:t>
      </w:r>
    </w:p>
    <w:p w:rsidR="00D13DAE" w:rsidRDefault="00D13DAE" w:rsidP="00D13DAE">
      <w:pPr>
        <w:spacing w:before="240" w:line="288" w:lineRule="auto"/>
        <w:jc w:val="both"/>
        <w:rPr>
          <w:sz w:val="24"/>
          <w:szCs w:val="24"/>
        </w:rPr>
      </w:pPr>
      <w:r>
        <w:rPr>
          <w:b/>
          <w:bCs/>
          <w:i/>
          <w:iCs/>
          <w:sz w:val="24"/>
          <w:szCs w:val="24"/>
        </w:rPr>
        <w:tab/>
      </w:r>
      <w:r>
        <w:rPr>
          <w:b/>
          <w:bCs/>
          <w:i/>
          <w:iCs/>
          <w:sz w:val="24"/>
          <w:szCs w:val="24"/>
        </w:rPr>
        <w:tab/>
      </w:r>
      <w:r>
        <w:rPr>
          <w:sz w:val="24"/>
          <w:szCs w:val="24"/>
        </w:rPr>
        <w:t>O</w:t>
      </w:r>
      <w:r>
        <w:rPr>
          <w:color w:val="0000FF"/>
          <w:sz w:val="24"/>
          <w:szCs w:val="24"/>
        </w:rPr>
        <w:t>(s)</w:t>
      </w:r>
      <w:r>
        <w:rPr>
          <w:sz w:val="24"/>
          <w:szCs w:val="24"/>
        </w:rPr>
        <w:t xml:space="preserve"> Engenheiro</w:t>
      </w:r>
      <w:r>
        <w:rPr>
          <w:color w:val="0000FF"/>
          <w:sz w:val="24"/>
          <w:szCs w:val="24"/>
        </w:rPr>
        <w:t>(s)</w:t>
      </w:r>
      <w:r>
        <w:rPr>
          <w:sz w:val="24"/>
          <w:szCs w:val="24"/>
        </w:rPr>
        <w:t xml:space="preserve"> Responsável</w:t>
      </w:r>
      <w:r>
        <w:rPr>
          <w:color w:val="0000FF"/>
          <w:sz w:val="24"/>
          <w:szCs w:val="24"/>
        </w:rPr>
        <w:t>(eis)</w:t>
      </w:r>
      <w:r>
        <w:rPr>
          <w:sz w:val="24"/>
          <w:szCs w:val="24"/>
        </w:rPr>
        <w:t xml:space="preserve"> Técnico</w:t>
      </w:r>
      <w:r>
        <w:rPr>
          <w:color w:val="0000FF"/>
          <w:sz w:val="24"/>
          <w:szCs w:val="24"/>
        </w:rPr>
        <w:t>(s)</w:t>
      </w:r>
      <w:r>
        <w:rPr>
          <w:sz w:val="24"/>
          <w:szCs w:val="24"/>
        </w:rPr>
        <w:t xml:space="preserve"> e o Co-responsável, quando for o caso, comprovado</w:t>
      </w:r>
      <w:r>
        <w:rPr>
          <w:color w:val="0000FF"/>
          <w:sz w:val="24"/>
          <w:szCs w:val="24"/>
        </w:rPr>
        <w:t>(s)</w:t>
      </w:r>
      <w:r>
        <w:rPr>
          <w:sz w:val="24"/>
          <w:szCs w:val="24"/>
        </w:rPr>
        <w:t xml:space="preserve"> por Atestado de Responsabilidade Técnica (ART) (apresentação da mesma, ao Município, 3 (três) dias, no máximo, após a ordem de início), prestará</w:t>
      </w:r>
      <w:r>
        <w:rPr>
          <w:color w:val="0000FF"/>
          <w:sz w:val="24"/>
          <w:szCs w:val="24"/>
        </w:rPr>
        <w:t>(ão)</w:t>
      </w:r>
      <w:r>
        <w:rPr>
          <w:sz w:val="24"/>
          <w:szCs w:val="24"/>
        </w:rPr>
        <w:t xml:space="preserve"> à </w:t>
      </w:r>
      <w:r>
        <w:rPr>
          <w:b/>
          <w:bCs/>
          <w:i/>
          <w:iCs/>
          <w:sz w:val="24"/>
          <w:szCs w:val="24"/>
        </w:rPr>
        <w:t>Supervisão</w:t>
      </w:r>
      <w:r>
        <w:rPr>
          <w:sz w:val="24"/>
          <w:szCs w:val="24"/>
        </w:rPr>
        <w:t xml:space="preserve">, juntamente com o Mestre, todos os esclarecimentos e informações sobre o andamento do </w:t>
      </w:r>
      <w:r>
        <w:rPr>
          <w:b/>
          <w:bCs/>
          <w:i/>
          <w:iCs/>
          <w:sz w:val="24"/>
          <w:szCs w:val="24"/>
        </w:rPr>
        <w:t>Objeto</w:t>
      </w:r>
      <w:r>
        <w:rPr>
          <w:sz w:val="24"/>
          <w:szCs w:val="24"/>
        </w:rPr>
        <w:t>, a sua programação, as peculiaridades de cada fase e tudo o mais que ela reputar como necessário ou útil ao trabalho contratado.</w:t>
      </w:r>
    </w:p>
    <w:p w:rsidR="00D13DAE" w:rsidRDefault="00D13DAE" w:rsidP="00D13DAE">
      <w:pPr>
        <w:pStyle w:val="Ttulo1"/>
        <w:numPr>
          <w:ilvl w:val="0"/>
          <w:numId w:val="0"/>
        </w:numPr>
        <w:spacing w:before="600" w:after="240" w:line="288" w:lineRule="auto"/>
      </w:pPr>
      <w:r>
        <w:t>23.</w:t>
      </w:r>
      <w:r>
        <w:tab/>
      </w:r>
      <w:r>
        <w:tab/>
        <w:t>DIÁRIO DE OBRA</w:t>
      </w:r>
    </w:p>
    <w:p w:rsidR="00D13DAE" w:rsidRDefault="00D13DAE" w:rsidP="00D13DAE">
      <w:pPr>
        <w:spacing w:before="240" w:line="288" w:lineRule="auto"/>
        <w:jc w:val="both"/>
        <w:rPr>
          <w:sz w:val="24"/>
          <w:szCs w:val="24"/>
        </w:rPr>
      </w:pPr>
      <w:r>
        <w:rPr>
          <w:sz w:val="24"/>
          <w:szCs w:val="24"/>
        </w:rPr>
        <w:tab/>
      </w:r>
      <w:r>
        <w:rPr>
          <w:sz w:val="24"/>
          <w:szCs w:val="24"/>
        </w:rPr>
        <w:tab/>
        <w:t xml:space="preserve">Deverá ser mantido, num local de fácil acesso, um Diário de Obra, cujo modelo será aprovado pela </w:t>
      </w:r>
      <w:r>
        <w:rPr>
          <w:b/>
          <w:bCs/>
          <w:i/>
          <w:iCs/>
          <w:sz w:val="24"/>
          <w:szCs w:val="24"/>
        </w:rPr>
        <w:t>Supervisão</w:t>
      </w:r>
      <w:r>
        <w:rPr>
          <w:sz w:val="24"/>
          <w:szCs w:val="24"/>
        </w:rPr>
        <w:t xml:space="preserve">. O mesmo será preenchido em três (3) vias, sendo uma para </w:t>
      </w:r>
      <w:r>
        <w:rPr>
          <w:b/>
          <w:bCs/>
          <w:i/>
          <w:iCs/>
          <w:sz w:val="24"/>
          <w:szCs w:val="24"/>
        </w:rPr>
        <w:t>Supervisão</w:t>
      </w:r>
      <w:r>
        <w:rPr>
          <w:sz w:val="24"/>
          <w:szCs w:val="24"/>
        </w:rPr>
        <w:t xml:space="preserve">, uma para a </w:t>
      </w:r>
      <w:r>
        <w:rPr>
          <w:b/>
          <w:bCs/>
          <w:i/>
          <w:iCs/>
          <w:sz w:val="24"/>
          <w:szCs w:val="24"/>
        </w:rPr>
        <w:t>Contratada</w:t>
      </w:r>
      <w:r>
        <w:rPr>
          <w:sz w:val="24"/>
          <w:szCs w:val="24"/>
        </w:rPr>
        <w:t xml:space="preserve"> e uma para a obra, e assinado, desde o início dos serviços, pela </w:t>
      </w:r>
      <w:r>
        <w:rPr>
          <w:b/>
          <w:bCs/>
          <w:i/>
          <w:iCs/>
          <w:sz w:val="24"/>
          <w:szCs w:val="24"/>
        </w:rPr>
        <w:t>Supervisão</w:t>
      </w:r>
      <w:r>
        <w:rPr>
          <w:sz w:val="24"/>
          <w:szCs w:val="24"/>
        </w:rPr>
        <w:t xml:space="preserve"> e pela </w:t>
      </w:r>
      <w:r>
        <w:rPr>
          <w:b/>
          <w:bCs/>
          <w:i/>
          <w:iCs/>
          <w:sz w:val="24"/>
          <w:szCs w:val="24"/>
        </w:rPr>
        <w:t>Contratada</w:t>
      </w:r>
      <w:r>
        <w:rPr>
          <w:sz w:val="24"/>
          <w:szCs w:val="24"/>
        </w:rPr>
        <w:t>, através de seu responsável técnico e ou co-responsável, indicado pela respectiva ART.</w:t>
      </w:r>
    </w:p>
    <w:p w:rsidR="00D13DAE" w:rsidRDefault="00D13DAE" w:rsidP="00D13DAE">
      <w:pPr>
        <w:pStyle w:val="Ttulo1"/>
        <w:numPr>
          <w:ilvl w:val="0"/>
          <w:numId w:val="0"/>
        </w:numPr>
        <w:spacing w:before="480" w:after="120" w:line="288" w:lineRule="auto"/>
      </w:pPr>
      <w:r>
        <w:t>24.</w:t>
      </w:r>
      <w:r>
        <w:tab/>
      </w:r>
      <w:r>
        <w:tab/>
        <w:t>CADASTRO DA OBRA</w:t>
      </w:r>
    </w:p>
    <w:p w:rsidR="00D13DAE" w:rsidRDefault="00D13DAE" w:rsidP="00D13DAE">
      <w:pPr>
        <w:spacing w:before="240" w:line="288" w:lineRule="auto"/>
        <w:jc w:val="both"/>
        <w:rPr>
          <w:sz w:val="24"/>
          <w:szCs w:val="24"/>
        </w:rPr>
      </w:pPr>
      <w:r>
        <w:rPr>
          <w:b/>
          <w:bCs/>
          <w:i/>
          <w:iCs/>
          <w:sz w:val="24"/>
          <w:szCs w:val="24"/>
        </w:rPr>
        <w:t>24.1.</w:t>
      </w:r>
      <w:r>
        <w:rPr>
          <w:sz w:val="24"/>
          <w:szCs w:val="24"/>
        </w:rPr>
        <w:tab/>
      </w:r>
      <w:r>
        <w:rPr>
          <w:sz w:val="24"/>
          <w:szCs w:val="24"/>
        </w:rPr>
        <w:tab/>
        <w:t xml:space="preserve">Na conclusão do </w:t>
      </w:r>
      <w:r>
        <w:rPr>
          <w:b/>
          <w:bCs/>
          <w:i/>
          <w:iCs/>
          <w:sz w:val="24"/>
          <w:szCs w:val="24"/>
        </w:rPr>
        <w:t>Objeto</w:t>
      </w:r>
      <w:r>
        <w:rPr>
          <w:sz w:val="24"/>
          <w:szCs w:val="24"/>
        </w:rPr>
        <w:t xml:space="preserve"> será obrigação da </w:t>
      </w:r>
      <w:r>
        <w:rPr>
          <w:b/>
          <w:bCs/>
          <w:i/>
          <w:iCs/>
          <w:sz w:val="24"/>
          <w:szCs w:val="24"/>
        </w:rPr>
        <w:t>Contratada</w:t>
      </w:r>
      <w:r>
        <w:rPr>
          <w:sz w:val="24"/>
          <w:szCs w:val="24"/>
        </w:rPr>
        <w:t xml:space="preserve"> a entrega do cadastro dos serviços executados na </w:t>
      </w:r>
      <w:r>
        <w:rPr>
          <w:b/>
          <w:bCs/>
          <w:i/>
          <w:iCs/>
          <w:sz w:val="24"/>
          <w:szCs w:val="24"/>
        </w:rPr>
        <w:t xml:space="preserve">Obra </w:t>
      </w:r>
      <w:r>
        <w:rPr>
          <w:sz w:val="24"/>
          <w:szCs w:val="24"/>
        </w:rPr>
        <w:t xml:space="preserve">à </w:t>
      </w:r>
      <w:r>
        <w:rPr>
          <w:b/>
          <w:bCs/>
          <w:i/>
          <w:iCs/>
          <w:sz w:val="24"/>
          <w:szCs w:val="24"/>
        </w:rPr>
        <w:t>Supervisão</w:t>
      </w:r>
      <w:r>
        <w:rPr>
          <w:sz w:val="24"/>
          <w:szCs w:val="24"/>
        </w:rPr>
        <w:t>, sendo uma cópia em meio magnético AutoCad 14 ou 2000 gravadas em CD (regravável), e outra cópia plotada em papel vegetal, conforme padrão usual do Município de Heitoraí.</w:t>
      </w:r>
    </w:p>
    <w:p w:rsidR="00D13DAE" w:rsidRDefault="00D13DAE" w:rsidP="00D13DAE">
      <w:pPr>
        <w:spacing w:before="240" w:line="288" w:lineRule="auto"/>
        <w:jc w:val="both"/>
        <w:rPr>
          <w:b/>
          <w:bCs/>
          <w:i/>
          <w:iCs/>
          <w:color w:val="008000"/>
          <w:sz w:val="24"/>
          <w:szCs w:val="24"/>
        </w:rPr>
      </w:pPr>
      <w:r>
        <w:rPr>
          <w:b/>
          <w:bCs/>
          <w:i/>
          <w:iCs/>
          <w:sz w:val="24"/>
          <w:szCs w:val="24"/>
        </w:rPr>
        <w:t>24.2.</w:t>
      </w:r>
      <w:r>
        <w:rPr>
          <w:sz w:val="24"/>
          <w:szCs w:val="24"/>
        </w:rPr>
        <w:tab/>
      </w:r>
      <w:r>
        <w:rPr>
          <w:sz w:val="24"/>
          <w:szCs w:val="24"/>
        </w:rPr>
        <w:tab/>
        <w:t xml:space="preserve">O Município fornecerá à </w:t>
      </w:r>
      <w:r>
        <w:rPr>
          <w:b/>
          <w:bCs/>
          <w:i/>
          <w:iCs/>
          <w:color w:val="000000"/>
          <w:sz w:val="24"/>
          <w:szCs w:val="24"/>
        </w:rPr>
        <w:t>Contratada</w:t>
      </w:r>
      <w:r>
        <w:rPr>
          <w:sz w:val="24"/>
          <w:szCs w:val="24"/>
        </w:rPr>
        <w:t xml:space="preserve">, na Ordem de Início, o Manual do padrão usual para o cadastro do </w:t>
      </w:r>
      <w:r>
        <w:rPr>
          <w:b/>
          <w:bCs/>
          <w:i/>
          <w:iCs/>
          <w:sz w:val="24"/>
          <w:szCs w:val="24"/>
        </w:rPr>
        <w:t>Objeto.</w:t>
      </w:r>
    </w:p>
    <w:p w:rsidR="00D13DAE" w:rsidRDefault="00D13DAE" w:rsidP="00D13DAE">
      <w:pPr>
        <w:pStyle w:val="Ttulo1"/>
        <w:numPr>
          <w:ilvl w:val="0"/>
          <w:numId w:val="0"/>
        </w:numPr>
        <w:spacing w:before="480" w:after="240" w:line="288" w:lineRule="auto"/>
        <w:rPr>
          <w:color w:val="008000"/>
        </w:rPr>
      </w:pPr>
      <w:r>
        <w:t>25.</w:t>
      </w:r>
      <w:r>
        <w:tab/>
      </w:r>
      <w:r>
        <w:tab/>
        <w:t>TERMO</w:t>
      </w:r>
      <w:r>
        <w:rPr>
          <w:color w:val="0000FF"/>
        </w:rPr>
        <w:t>(S)</w:t>
      </w:r>
      <w:r>
        <w:t xml:space="preserve"> DE GARANTIA</w:t>
      </w:r>
    </w:p>
    <w:p w:rsidR="00D13DAE" w:rsidRDefault="00D13DAE" w:rsidP="00D13DAE">
      <w:pPr>
        <w:spacing w:before="240" w:line="288" w:lineRule="auto"/>
        <w:jc w:val="both"/>
        <w:rPr>
          <w:sz w:val="24"/>
          <w:szCs w:val="24"/>
        </w:rPr>
      </w:pPr>
      <w:r>
        <w:rPr>
          <w:b/>
          <w:bCs/>
          <w:i/>
          <w:iCs/>
          <w:sz w:val="24"/>
          <w:szCs w:val="24"/>
        </w:rPr>
        <w:t>25.1.</w:t>
      </w:r>
      <w:r>
        <w:rPr>
          <w:sz w:val="24"/>
          <w:szCs w:val="24"/>
        </w:rPr>
        <w:tab/>
      </w:r>
      <w:r>
        <w:rPr>
          <w:sz w:val="24"/>
          <w:szCs w:val="24"/>
        </w:rPr>
        <w:tab/>
        <w:t xml:space="preserve">A </w:t>
      </w:r>
      <w:r>
        <w:rPr>
          <w:b/>
          <w:bCs/>
          <w:i/>
          <w:iCs/>
          <w:color w:val="000000"/>
          <w:sz w:val="24"/>
          <w:szCs w:val="24"/>
        </w:rPr>
        <w:t>Contratada</w:t>
      </w:r>
      <w:r>
        <w:rPr>
          <w:sz w:val="24"/>
          <w:szCs w:val="24"/>
        </w:rPr>
        <w:t xml:space="preserve"> deverá apresentar ao Município, no ato da assinatura do Contrato, os Termos de Garantia de Desempenho de Execução da Tubulação. Os Termos de Garantia de Desempenho do Material da Tubulação deverão ser entregues até 30 (trinta) dias após a assinatura do Contrato, ficando o pagamento da primeira fatura condicionado a entrega e aceitação dos mesmos</w:t>
      </w:r>
    </w:p>
    <w:p w:rsidR="00D13DAE" w:rsidRDefault="00D13DAE" w:rsidP="00D13DAE">
      <w:pPr>
        <w:spacing w:before="360" w:after="360" w:line="288" w:lineRule="auto"/>
        <w:jc w:val="both"/>
        <w:rPr>
          <w:sz w:val="24"/>
          <w:szCs w:val="24"/>
        </w:rPr>
      </w:pPr>
      <w:r>
        <w:rPr>
          <w:b/>
          <w:bCs/>
          <w:i/>
          <w:iCs/>
          <w:sz w:val="24"/>
          <w:szCs w:val="24"/>
        </w:rPr>
        <w:t>25.1.1.</w:t>
      </w:r>
      <w:r>
        <w:rPr>
          <w:sz w:val="24"/>
          <w:szCs w:val="24"/>
        </w:rPr>
        <w:tab/>
      </w:r>
      <w:r>
        <w:rPr>
          <w:sz w:val="24"/>
          <w:szCs w:val="24"/>
        </w:rPr>
        <w:tab/>
        <w:t>Esses Termos deverão obedecer aos Modelos anexos na Parte D deste Edital.</w:t>
      </w:r>
    </w:p>
    <w:p w:rsidR="00D13DAE" w:rsidRDefault="00D13DAE" w:rsidP="00D13DAE">
      <w:pPr>
        <w:pStyle w:val="Ttulo1"/>
        <w:numPr>
          <w:ilvl w:val="0"/>
          <w:numId w:val="0"/>
        </w:numPr>
        <w:spacing w:before="480" w:after="120" w:line="288" w:lineRule="auto"/>
      </w:pPr>
      <w:r>
        <w:lastRenderedPageBreak/>
        <w:t>26.</w:t>
      </w:r>
      <w:r>
        <w:tab/>
      </w:r>
      <w:r>
        <w:tab/>
        <w:t>LICENÇAS</w:t>
      </w:r>
    </w:p>
    <w:p w:rsidR="00D13DAE" w:rsidRPr="00D43EC5" w:rsidRDefault="00D13DAE" w:rsidP="00D13DAE">
      <w:pPr>
        <w:spacing w:before="240" w:line="288" w:lineRule="auto"/>
        <w:jc w:val="both"/>
        <w:rPr>
          <w:sz w:val="24"/>
          <w:szCs w:val="24"/>
        </w:rPr>
      </w:pPr>
      <w:r>
        <w:rPr>
          <w:sz w:val="24"/>
          <w:szCs w:val="24"/>
        </w:rPr>
        <w:tab/>
      </w:r>
      <w:r>
        <w:rPr>
          <w:sz w:val="24"/>
          <w:szCs w:val="24"/>
        </w:rPr>
        <w:tab/>
        <w:t xml:space="preserve">As autorizações especiais para intervenções em vias públicas e ou no meio ambiente, uso de explosivos, etc., deverão ser providenciadas, pela </w:t>
      </w:r>
      <w:r>
        <w:rPr>
          <w:b/>
          <w:bCs/>
          <w:i/>
          <w:iCs/>
          <w:sz w:val="24"/>
          <w:szCs w:val="24"/>
        </w:rPr>
        <w:t>Contratada</w:t>
      </w:r>
      <w:r>
        <w:rPr>
          <w:sz w:val="24"/>
          <w:szCs w:val="24"/>
        </w:rPr>
        <w:t>, junto à Empresa Pública de Transporte e Circulação (EPTC), Secretaria Municipal do Meio Ambiente (SMAM), Secretaria Municipal de Obras e Viação (SMOV), Exército Brasileiro, ou qualquer órgão gestor ou fiscalizador da atividade especial.</w:t>
      </w:r>
    </w:p>
    <w:p w:rsidR="00D13DAE" w:rsidRDefault="00D13DAE" w:rsidP="00D13DAE">
      <w:pPr>
        <w:ind w:firstLine="3119"/>
        <w:jc w:val="center"/>
        <w:rPr>
          <w:sz w:val="26"/>
        </w:rPr>
      </w:pPr>
      <w:r>
        <w:rPr>
          <w:sz w:val="26"/>
        </w:rPr>
        <w:t>Heitoraí/GO, 08 de maio de 2019,</w:t>
      </w:r>
    </w:p>
    <w:p w:rsidR="00D13DAE" w:rsidRDefault="00D13DAE" w:rsidP="00D13DAE">
      <w:pPr>
        <w:ind w:left="4536" w:right="283"/>
        <w:jc w:val="right"/>
      </w:pPr>
    </w:p>
    <w:p w:rsidR="00D13DAE" w:rsidRDefault="00D13DAE" w:rsidP="00D13DAE">
      <w:pPr>
        <w:ind w:right="283"/>
      </w:pPr>
    </w:p>
    <w:p w:rsidR="00D13DAE" w:rsidRPr="00D43EC5" w:rsidRDefault="00D13DAE" w:rsidP="00D13DAE">
      <w:pPr>
        <w:ind w:firstLine="3119"/>
        <w:rPr>
          <w:bCs/>
          <w:sz w:val="22"/>
          <w:szCs w:val="22"/>
        </w:rPr>
      </w:pPr>
      <w:r>
        <w:rPr>
          <w:bCs/>
          <w:sz w:val="30"/>
        </w:rPr>
        <w:tab/>
      </w:r>
      <w:r>
        <w:rPr>
          <w:bCs/>
          <w:sz w:val="30"/>
        </w:rPr>
        <w:tab/>
        <w:t xml:space="preserve">              </w:t>
      </w:r>
      <w:r w:rsidRPr="00D43EC5">
        <w:rPr>
          <w:bCs/>
          <w:sz w:val="22"/>
          <w:szCs w:val="22"/>
        </w:rPr>
        <w:t>GERSIMAR DORNELI</w:t>
      </w:r>
    </w:p>
    <w:p w:rsidR="00D13DAE" w:rsidRPr="00D43EC5" w:rsidRDefault="00D13DAE" w:rsidP="00D13DAE">
      <w:pPr>
        <w:ind w:firstLine="3119"/>
        <w:jc w:val="center"/>
        <w:rPr>
          <w:sz w:val="22"/>
          <w:szCs w:val="22"/>
        </w:rPr>
      </w:pPr>
      <w:r w:rsidRPr="00D43EC5">
        <w:rPr>
          <w:sz w:val="22"/>
          <w:szCs w:val="22"/>
        </w:rPr>
        <w:t>Presidente da Comissão Permanente de Licitação</w:t>
      </w:r>
    </w:p>
    <w:p w:rsidR="00D13DAE" w:rsidRPr="00D43EC5" w:rsidRDefault="00D13DAE" w:rsidP="00D13DAE">
      <w:pPr>
        <w:rPr>
          <w:sz w:val="22"/>
          <w:szCs w:val="22"/>
        </w:rPr>
      </w:pPr>
    </w:p>
    <w:p w:rsidR="00D13DAE" w:rsidRPr="00D43EC5" w:rsidRDefault="00D13DAE" w:rsidP="00D13DAE">
      <w:pPr>
        <w:ind w:firstLine="3119"/>
        <w:jc w:val="center"/>
        <w:rPr>
          <w:sz w:val="22"/>
          <w:szCs w:val="22"/>
        </w:rPr>
      </w:pPr>
      <w:r w:rsidRPr="00D43EC5">
        <w:rPr>
          <w:sz w:val="22"/>
          <w:szCs w:val="22"/>
        </w:rPr>
        <w:t>Lúcio Pires dos Santos</w:t>
      </w:r>
    </w:p>
    <w:p w:rsidR="00D13DAE" w:rsidRPr="00D43EC5" w:rsidRDefault="00D13DAE" w:rsidP="00D13DAE">
      <w:pPr>
        <w:ind w:firstLine="3119"/>
        <w:jc w:val="center"/>
        <w:rPr>
          <w:sz w:val="22"/>
          <w:szCs w:val="22"/>
        </w:rPr>
      </w:pPr>
      <w:r w:rsidRPr="00D43EC5">
        <w:rPr>
          <w:sz w:val="22"/>
          <w:szCs w:val="22"/>
        </w:rPr>
        <w:t>Prefeita Municipal de Heitoraí/GO</w:t>
      </w:r>
    </w:p>
    <w:p w:rsidR="00D13DAE" w:rsidRPr="00D43EC5" w:rsidRDefault="00D13DAE" w:rsidP="00D13DAE">
      <w:pPr>
        <w:ind w:firstLine="3119"/>
        <w:jc w:val="center"/>
        <w:rPr>
          <w:sz w:val="22"/>
          <w:szCs w:val="22"/>
        </w:rPr>
      </w:pPr>
    </w:p>
    <w:p w:rsidR="00D13DAE" w:rsidRPr="00D43EC5" w:rsidRDefault="00D13DAE" w:rsidP="00D13DAE">
      <w:pPr>
        <w:rPr>
          <w:sz w:val="22"/>
          <w:szCs w:val="22"/>
        </w:rPr>
      </w:pPr>
    </w:p>
    <w:p w:rsidR="00D13DAE" w:rsidRPr="00D43EC5" w:rsidRDefault="00D13DAE" w:rsidP="00D13DAE">
      <w:pPr>
        <w:rPr>
          <w:sz w:val="22"/>
          <w:szCs w:val="22"/>
        </w:rPr>
      </w:pPr>
      <w:r w:rsidRPr="00D43EC5">
        <w:rPr>
          <w:sz w:val="22"/>
          <w:szCs w:val="22"/>
        </w:rPr>
        <w:t>LIDO, ANALISADO E DE ACORDO:</w:t>
      </w:r>
    </w:p>
    <w:p w:rsidR="00D13DAE" w:rsidRPr="00D43EC5" w:rsidRDefault="00D13DAE" w:rsidP="00D13DAE">
      <w:pPr>
        <w:rPr>
          <w:sz w:val="22"/>
          <w:szCs w:val="22"/>
        </w:rPr>
      </w:pPr>
    </w:p>
    <w:p w:rsidR="00D13DAE" w:rsidRPr="00D43EC5" w:rsidRDefault="00D13DAE" w:rsidP="00D13DAE">
      <w:pPr>
        <w:ind w:firstLine="3119"/>
        <w:jc w:val="center"/>
        <w:rPr>
          <w:sz w:val="22"/>
          <w:szCs w:val="22"/>
        </w:rPr>
      </w:pPr>
      <w:r w:rsidRPr="00D43EC5">
        <w:rPr>
          <w:sz w:val="22"/>
          <w:szCs w:val="22"/>
        </w:rPr>
        <w:t>Fernando Almeida Sousa</w:t>
      </w:r>
    </w:p>
    <w:p w:rsidR="00D13DAE" w:rsidRPr="00D43EC5" w:rsidRDefault="00D13DAE" w:rsidP="00D13DAE">
      <w:pPr>
        <w:ind w:firstLine="3119"/>
        <w:jc w:val="center"/>
        <w:rPr>
          <w:sz w:val="22"/>
          <w:szCs w:val="22"/>
        </w:rPr>
      </w:pPr>
      <w:r w:rsidRPr="00D43EC5">
        <w:rPr>
          <w:sz w:val="22"/>
          <w:szCs w:val="22"/>
        </w:rPr>
        <w:t xml:space="preserve">Procurador Municipal </w:t>
      </w:r>
    </w:p>
    <w:p w:rsidR="00D13DAE" w:rsidRPr="00D43EC5" w:rsidRDefault="00D13DAE" w:rsidP="00D13DAE">
      <w:pPr>
        <w:ind w:firstLine="3119"/>
        <w:jc w:val="center"/>
        <w:rPr>
          <w:sz w:val="22"/>
          <w:szCs w:val="22"/>
        </w:rPr>
      </w:pPr>
      <w:r w:rsidRPr="00D43EC5">
        <w:rPr>
          <w:sz w:val="22"/>
          <w:szCs w:val="22"/>
        </w:rPr>
        <w:t>OAB/GO 22.710</w:t>
      </w:r>
    </w:p>
    <w:p w:rsidR="00D13DAE" w:rsidRDefault="00D13DAE" w:rsidP="00D13DAE">
      <w:pPr>
        <w:numPr>
          <w:ilvl w:val="12"/>
          <w:numId w:val="0"/>
        </w:numPr>
        <w:rPr>
          <w:b/>
          <w:bCs/>
          <w:i/>
          <w:iCs/>
          <w:smallCaps/>
          <w:color w:val="000000"/>
          <w:sz w:val="24"/>
          <w:szCs w:val="36"/>
          <w:u w:val="double"/>
        </w:rPr>
        <w:sectPr w:rsidR="00D13DAE">
          <w:footerReference w:type="default" r:id="rId9"/>
          <w:pgSz w:w="11907" w:h="16840" w:code="9"/>
          <w:pgMar w:top="2268" w:right="851" w:bottom="851" w:left="1134" w:header="709" w:footer="709" w:gutter="0"/>
          <w:cols w:space="709"/>
        </w:sectPr>
      </w:pPr>
    </w:p>
    <w:p w:rsidR="00D13DAE" w:rsidRDefault="00D13DAE" w:rsidP="00D13DAE">
      <w:pPr>
        <w:numPr>
          <w:ilvl w:val="12"/>
          <w:numId w:val="0"/>
        </w:numPr>
        <w:rPr>
          <w:rFonts w:ascii="Arial" w:hAnsi="Arial" w:cs="Arial"/>
          <w:b/>
          <w:bCs/>
          <w:i/>
          <w:iCs/>
          <w:smallCaps/>
          <w:color w:val="000000"/>
          <w:sz w:val="36"/>
          <w:szCs w:val="36"/>
          <w:u w:val="double"/>
        </w:rPr>
      </w:pPr>
      <w:r>
        <w:rPr>
          <w:rFonts w:ascii="Arial" w:hAnsi="Arial" w:cs="Arial"/>
          <w:b/>
          <w:bCs/>
          <w:i/>
          <w:iCs/>
          <w:smallCaps/>
          <w:color w:val="000000"/>
          <w:sz w:val="36"/>
          <w:szCs w:val="36"/>
          <w:u w:val="double"/>
        </w:rPr>
        <w:lastRenderedPageBreak/>
        <w:t>PARTE B - ESPECIFICAÇÕES GERAIS E DO PROJETO</w:t>
      </w:r>
    </w:p>
    <w:p w:rsidR="00D13DAE" w:rsidRDefault="00D13DAE" w:rsidP="00D13DAE">
      <w:pPr>
        <w:pStyle w:val="Ttulo1"/>
        <w:numPr>
          <w:ilvl w:val="0"/>
          <w:numId w:val="0"/>
        </w:numPr>
        <w:spacing w:after="240"/>
        <w:rPr>
          <w:szCs w:val="20"/>
        </w:rPr>
      </w:pPr>
      <w:r>
        <w:t>1.</w:t>
      </w:r>
      <w:r>
        <w:tab/>
      </w:r>
      <w:r>
        <w:tab/>
        <w:t>INTRODUÇÃO</w:t>
      </w:r>
    </w:p>
    <w:p w:rsidR="00D13DAE" w:rsidRDefault="00D13DAE" w:rsidP="00D13DAE">
      <w:pPr>
        <w:spacing w:after="240" w:line="288" w:lineRule="auto"/>
        <w:jc w:val="both"/>
        <w:rPr>
          <w:sz w:val="24"/>
          <w:szCs w:val="24"/>
          <w:u w:val="single"/>
        </w:rPr>
      </w:pPr>
      <w:r>
        <w:rPr>
          <w:b/>
          <w:bCs/>
          <w:i/>
          <w:iCs/>
          <w:color w:val="000000"/>
          <w:sz w:val="24"/>
          <w:szCs w:val="24"/>
        </w:rPr>
        <w:t>1.1.</w:t>
      </w:r>
      <w:r>
        <w:rPr>
          <w:color w:val="000000"/>
          <w:sz w:val="24"/>
          <w:szCs w:val="24"/>
        </w:rPr>
        <w:tab/>
      </w:r>
      <w:r>
        <w:rPr>
          <w:color w:val="000000"/>
          <w:sz w:val="24"/>
          <w:szCs w:val="24"/>
        </w:rPr>
        <w:tab/>
        <w:t>A obra</w:t>
      </w:r>
      <w:r>
        <w:rPr>
          <w:sz w:val="24"/>
          <w:szCs w:val="24"/>
        </w:rPr>
        <w:t xml:space="preserve"> será rigorosamente acompanhada e fiscalizada pelo Município de Heitoraí/GO através da </w:t>
      </w:r>
      <w:r>
        <w:rPr>
          <w:b/>
          <w:bCs/>
          <w:i/>
          <w:iCs/>
          <w:sz w:val="24"/>
          <w:szCs w:val="24"/>
        </w:rPr>
        <w:t>Supervisão</w:t>
      </w:r>
      <w:r>
        <w:rPr>
          <w:sz w:val="24"/>
          <w:szCs w:val="24"/>
        </w:rPr>
        <w:t xml:space="preserve"> indicada na ordem de início, integrada por pelo menos um Engenheiro Civil do Município de Heitoraí/GO.</w:t>
      </w:r>
    </w:p>
    <w:p w:rsidR="00D13DAE" w:rsidRDefault="00D13DAE" w:rsidP="00D13DAE">
      <w:pPr>
        <w:spacing w:after="240" w:line="288" w:lineRule="auto"/>
        <w:jc w:val="both"/>
        <w:rPr>
          <w:color w:val="000000"/>
          <w:sz w:val="24"/>
          <w:szCs w:val="24"/>
        </w:rPr>
      </w:pPr>
      <w:r>
        <w:rPr>
          <w:b/>
          <w:bCs/>
          <w:i/>
          <w:iCs/>
          <w:color w:val="000000"/>
          <w:sz w:val="24"/>
          <w:szCs w:val="24"/>
        </w:rPr>
        <w:t>1.2.</w:t>
      </w:r>
      <w:r>
        <w:rPr>
          <w:b/>
          <w:bCs/>
          <w:i/>
          <w:iCs/>
          <w:color w:val="000000"/>
          <w:sz w:val="24"/>
          <w:szCs w:val="24"/>
        </w:rPr>
        <w:tab/>
      </w:r>
      <w:r>
        <w:rPr>
          <w:b/>
          <w:bCs/>
          <w:i/>
          <w:iCs/>
          <w:color w:val="000000"/>
          <w:sz w:val="24"/>
          <w:szCs w:val="24"/>
        </w:rPr>
        <w:tab/>
      </w:r>
      <w:r>
        <w:rPr>
          <w:color w:val="000000"/>
          <w:sz w:val="24"/>
          <w:szCs w:val="24"/>
        </w:rPr>
        <w:t>As especificações aqui apresentadas compõem o projeto básico deste Edital.</w:t>
      </w:r>
    </w:p>
    <w:p w:rsidR="00D13DAE" w:rsidRDefault="00D13DAE" w:rsidP="00D13DAE">
      <w:pPr>
        <w:spacing w:after="240" w:line="288" w:lineRule="auto"/>
        <w:jc w:val="both"/>
        <w:rPr>
          <w:b/>
          <w:bCs/>
          <w:i/>
          <w:iCs/>
          <w:sz w:val="24"/>
          <w:szCs w:val="24"/>
          <w:u w:val="words"/>
        </w:rPr>
      </w:pPr>
      <w:r>
        <w:rPr>
          <w:b/>
          <w:bCs/>
          <w:i/>
          <w:iCs/>
          <w:color w:val="000000"/>
          <w:sz w:val="24"/>
          <w:szCs w:val="24"/>
        </w:rPr>
        <w:t>1.3.</w:t>
      </w:r>
      <w:r>
        <w:rPr>
          <w:b/>
          <w:bCs/>
          <w:i/>
          <w:iCs/>
          <w:color w:val="000000"/>
          <w:sz w:val="24"/>
          <w:szCs w:val="24"/>
        </w:rPr>
        <w:tab/>
      </w:r>
      <w:r>
        <w:rPr>
          <w:b/>
          <w:bCs/>
          <w:i/>
          <w:iCs/>
          <w:color w:val="000000"/>
          <w:sz w:val="24"/>
          <w:szCs w:val="24"/>
        </w:rPr>
        <w:tab/>
      </w:r>
      <w:r>
        <w:rPr>
          <w:color w:val="000000"/>
          <w:sz w:val="24"/>
          <w:szCs w:val="24"/>
        </w:rPr>
        <w:t xml:space="preserve">Os serviços serão executados, naquilo que não contrariem o descrito nestas especificações, de acordo com o Caderno de Encargos do Município de Heitoraí/GO, em especial os volumes 2 e 5, as Normas Gerais de Empreitadas,  da Prefeitura Municipal de Heitoraí/GO (PMGO) e as normas da Associação Brasileira de Normas </w:t>
      </w:r>
      <w:r>
        <w:rPr>
          <w:sz w:val="24"/>
          <w:szCs w:val="24"/>
        </w:rPr>
        <w:t>Técnicas (ABNT)</w:t>
      </w:r>
      <w:r>
        <w:rPr>
          <w:bCs/>
          <w:iCs/>
          <w:sz w:val="24"/>
          <w:szCs w:val="24"/>
        </w:rPr>
        <w:t>, bem como do caderno técnico Municipal, caso existente</w:t>
      </w:r>
      <w:r>
        <w:rPr>
          <w:b/>
          <w:i/>
          <w:sz w:val="24"/>
          <w:szCs w:val="24"/>
        </w:rPr>
        <w:t>.</w:t>
      </w:r>
    </w:p>
    <w:p w:rsidR="00D13DAE" w:rsidRPr="00F01AD8" w:rsidRDefault="00D13DAE" w:rsidP="00D13DAE">
      <w:pPr>
        <w:spacing w:after="240" w:line="288" w:lineRule="auto"/>
        <w:jc w:val="both"/>
        <w:rPr>
          <w:color w:val="000000"/>
          <w:sz w:val="24"/>
          <w:szCs w:val="24"/>
        </w:rPr>
      </w:pPr>
      <w:r>
        <w:rPr>
          <w:b/>
          <w:bCs/>
          <w:i/>
          <w:iCs/>
          <w:color w:val="000000"/>
          <w:sz w:val="24"/>
          <w:szCs w:val="24"/>
        </w:rPr>
        <w:t>1.4.</w:t>
      </w:r>
      <w:r>
        <w:rPr>
          <w:b/>
          <w:bCs/>
          <w:i/>
          <w:iCs/>
          <w:color w:val="000000"/>
          <w:sz w:val="24"/>
          <w:szCs w:val="24"/>
        </w:rPr>
        <w:tab/>
      </w:r>
      <w:r>
        <w:rPr>
          <w:b/>
          <w:bCs/>
          <w:i/>
          <w:iCs/>
          <w:color w:val="000000"/>
          <w:sz w:val="24"/>
          <w:szCs w:val="24"/>
        </w:rPr>
        <w:tab/>
      </w:r>
      <w:r>
        <w:rPr>
          <w:color w:val="000000"/>
          <w:sz w:val="24"/>
          <w:szCs w:val="24"/>
        </w:rPr>
        <w:t xml:space="preserve">A execução das obras deverá obedecer rigorosamente às plantas, desenhos e detalhes do Projeto, fornecido pelo Município de Heitoraí/GO, as recomendações específicas dos fabricantes dos materiais a serem empregados e os demais elementos que a </w:t>
      </w:r>
      <w:r>
        <w:rPr>
          <w:b/>
          <w:bCs/>
          <w:i/>
          <w:iCs/>
          <w:color w:val="000000"/>
          <w:sz w:val="24"/>
          <w:szCs w:val="24"/>
        </w:rPr>
        <w:t>Supervisão</w:t>
      </w:r>
      <w:r>
        <w:rPr>
          <w:color w:val="000000"/>
          <w:sz w:val="24"/>
          <w:szCs w:val="24"/>
        </w:rPr>
        <w:t xml:space="preserve"> venha a fornecer.</w:t>
      </w:r>
    </w:p>
    <w:p w:rsidR="00D13DAE" w:rsidRDefault="00D13DAE" w:rsidP="00D13DAE">
      <w:pPr>
        <w:numPr>
          <w:ilvl w:val="12"/>
          <w:numId w:val="0"/>
        </w:numPr>
        <w:rPr>
          <w:sz w:val="24"/>
          <w:szCs w:val="24"/>
        </w:rPr>
      </w:pPr>
    </w:p>
    <w:p w:rsidR="00D13DAE" w:rsidRDefault="00D13DAE" w:rsidP="00D13DAE">
      <w:pPr>
        <w:numPr>
          <w:ilvl w:val="12"/>
          <w:numId w:val="0"/>
        </w:numPr>
        <w:jc w:val="center"/>
        <w:rPr>
          <w:rFonts w:ascii="Arial" w:hAnsi="Arial" w:cs="Arial"/>
          <w:smallCaps/>
          <w:color w:val="000000"/>
          <w:sz w:val="36"/>
          <w:szCs w:val="36"/>
        </w:rPr>
      </w:pPr>
    </w:p>
    <w:p w:rsidR="00D13DAE" w:rsidRDefault="00D13DAE" w:rsidP="00D13DAE">
      <w:pPr>
        <w:numPr>
          <w:ilvl w:val="12"/>
          <w:numId w:val="0"/>
        </w:numPr>
        <w:jc w:val="center"/>
        <w:rPr>
          <w:rFonts w:ascii="Arial" w:hAnsi="Arial" w:cs="Arial"/>
          <w:smallCaps/>
          <w:color w:val="000000"/>
          <w:sz w:val="36"/>
          <w:szCs w:val="36"/>
        </w:rPr>
      </w:pPr>
    </w:p>
    <w:p w:rsidR="00D13DAE" w:rsidRDefault="00D13DAE" w:rsidP="00D13DAE">
      <w:pPr>
        <w:numPr>
          <w:ilvl w:val="12"/>
          <w:numId w:val="0"/>
        </w:numPr>
        <w:jc w:val="center"/>
        <w:rPr>
          <w:rFonts w:ascii="Arial" w:hAnsi="Arial" w:cs="Arial"/>
          <w:smallCaps/>
          <w:color w:val="000000"/>
          <w:sz w:val="16"/>
          <w:szCs w:val="36"/>
        </w:rPr>
      </w:pPr>
    </w:p>
    <w:p w:rsidR="00D13DAE" w:rsidRDefault="00D13DAE" w:rsidP="00D13DAE">
      <w:pPr>
        <w:numPr>
          <w:ilvl w:val="12"/>
          <w:numId w:val="0"/>
        </w:numPr>
        <w:jc w:val="center"/>
        <w:rPr>
          <w:rFonts w:ascii="Arial" w:hAnsi="Arial" w:cs="Arial"/>
          <w:smallCaps/>
          <w:color w:val="000000"/>
          <w:sz w:val="16"/>
          <w:szCs w:val="36"/>
        </w:rPr>
      </w:pPr>
    </w:p>
    <w:p w:rsidR="00D13DAE" w:rsidRDefault="00D13DAE" w:rsidP="00D13DAE">
      <w:pPr>
        <w:numPr>
          <w:ilvl w:val="12"/>
          <w:numId w:val="0"/>
        </w:numPr>
        <w:jc w:val="center"/>
        <w:rPr>
          <w:rFonts w:ascii="Arial" w:hAnsi="Arial" w:cs="Arial"/>
          <w:smallCaps/>
          <w:color w:val="000000"/>
          <w:sz w:val="16"/>
          <w:szCs w:val="36"/>
        </w:rPr>
      </w:pPr>
      <w:r>
        <w:rPr>
          <w:rFonts w:ascii="Arial" w:hAnsi="Arial" w:cs="Arial"/>
          <w:smallCaps/>
          <w:color w:val="000000"/>
          <w:sz w:val="16"/>
          <w:szCs w:val="36"/>
        </w:rPr>
        <w:t>.  .  .  .  .  .</w:t>
      </w:r>
    </w:p>
    <w:p w:rsidR="00D13DAE" w:rsidRDefault="00D13DAE" w:rsidP="00D13DAE">
      <w:pPr>
        <w:numPr>
          <w:ilvl w:val="12"/>
          <w:numId w:val="0"/>
        </w:numPr>
        <w:jc w:val="center"/>
        <w:rPr>
          <w:rFonts w:ascii="Arial" w:hAnsi="Arial" w:cs="Arial"/>
          <w:smallCaps/>
          <w:color w:val="000000"/>
          <w:sz w:val="16"/>
          <w:szCs w:val="36"/>
        </w:rPr>
      </w:pPr>
    </w:p>
    <w:p w:rsidR="00D13DAE" w:rsidRDefault="00D13DAE" w:rsidP="00D13DAE">
      <w:pPr>
        <w:numPr>
          <w:ilvl w:val="12"/>
          <w:numId w:val="0"/>
        </w:numPr>
        <w:rPr>
          <w:rFonts w:ascii="Arial" w:hAnsi="Arial" w:cs="Arial"/>
          <w:smallCaps/>
          <w:color w:val="000000"/>
          <w:sz w:val="16"/>
          <w:szCs w:val="36"/>
        </w:rPr>
        <w:sectPr w:rsidR="00D13DAE">
          <w:footerReference w:type="default" r:id="rId10"/>
          <w:pgSz w:w="11907" w:h="16840" w:code="9"/>
          <w:pgMar w:top="2268" w:right="851" w:bottom="851" w:left="1134" w:header="709" w:footer="709" w:gutter="0"/>
          <w:cols w:space="709"/>
        </w:sectPr>
      </w:pPr>
    </w:p>
    <w:p w:rsidR="00D13DAE" w:rsidRDefault="00D13DAE" w:rsidP="00D13DAE">
      <w:pPr>
        <w:numPr>
          <w:ilvl w:val="12"/>
          <w:numId w:val="0"/>
        </w:numPr>
        <w:rPr>
          <w:rFonts w:ascii="Arial" w:hAnsi="Arial" w:cs="Arial"/>
          <w:b/>
          <w:bCs/>
          <w:i/>
          <w:iCs/>
          <w:smallCaps/>
          <w:color w:val="000000"/>
          <w:sz w:val="36"/>
          <w:szCs w:val="36"/>
          <w:u w:val="double"/>
        </w:rPr>
      </w:pPr>
    </w:p>
    <w:p w:rsidR="00D13DAE" w:rsidRPr="00603F31" w:rsidRDefault="00D13DAE" w:rsidP="00D13DAE">
      <w:pPr>
        <w:numPr>
          <w:ilvl w:val="12"/>
          <w:numId w:val="0"/>
        </w:num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t>PARTE C - MODELO DE PROPOSTA</w:t>
      </w:r>
    </w:p>
    <w:p w:rsidR="00D13DAE" w:rsidRDefault="00D13DAE" w:rsidP="00D13DAE">
      <w:pPr>
        <w:pStyle w:val="PT"/>
        <w:numPr>
          <w:ilvl w:val="12"/>
          <w:numId w:val="0"/>
        </w:numPr>
        <w:spacing w:before="0" w:after="240"/>
        <w:jc w:val="left"/>
        <w:rPr>
          <w:sz w:val="20"/>
          <w:szCs w:val="20"/>
        </w:rPr>
      </w:pPr>
      <w:r>
        <w:rPr>
          <w:sz w:val="20"/>
          <w:szCs w:val="20"/>
        </w:rPr>
        <w:t>(Papel Timbrado da Empresa)</w:t>
      </w:r>
    </w:p>
    <w:p w:rsidR="00D13DAE" w:rsidRDefault="00D13DAE" w:rsidP="00D13DAE">
      <w:pPr>
        <w:pStyle w:val="PT"/>
        <w:numPr>
          <w:ilvl w:val="12"/>
          <w:numId w:val="0"/>
        </w:numPr>
        <w:spacing w:before="0" w:after="0"/>
        <w:jc w:val="left"/>
      </w:pPr>
      <w:r>
        <w:t>Ilmo.</w:t>
      </w:r>
    </w:p>
    <w:p w:rsidR="00D13DAE" w:rsidRPr="008B4752" w:rsidRDefault="00D13DAE" w:rsidP="00D13DAE">
      <w:pPr>
        <w:pStyle w:val="PT"/>
        <w:numPr>
          <w:ilvl w:val="12"/>
          <w:numId w:val="0"/>
        </w:numPr>
        <w:spacing w:before="0" w:after="0"/>
        <w:jc w:val="left"/>
        <w:rPr>
          <w:sz w:val="20"/>
          <w:szCs w:val="20"/>
        </w:rPr>
      </w:pPr>
      <w:r>
        <w:t>Sr. Presidente da Comissão Permanente de Licitação</w:t>
      </w:r>
    </w:p>
    <w:p w:rsidR="00D13DAE" w:rsidRDefault="00D13DAE" w:rsidP="00D13DAE">
      <w:pPr>
        <w:numPr>
          <w:ilvl w:val="12"/>
          <w:numId w:val="0"/>
        </w:numPr>
        <w:tabs>
          <w:tab w:val="left" w:pos="2985"/>
        </w:tabs>
        <w:rPr>
          <w:sz w:val="24"/>
          <w:szCs w:val="24"/>
        </w:rPr>
      </w:pPr>
      <w:r>
        <w:rPr>
          <w:sz w:val="24"/>
          <w:szCs w:val="24"/>
        </w:rPr>
        <w:tab/>
      </w:r>
    </w:p>
    <w:p w:rsidR="00D13DAE" w:rsidRDefault="00D13DAE" w:rsidP="00D13DAE">
      <w:pPr>
        <w:numPr>
          <w:ilvl w:val="12"/>
          <w:numId w:val="0"/>
        </w:numPr>
        <w:jc w:val="both"/>
        <w:rPr>
          <w:sz w:val="24"/>
          <w:szCs w:val="24"/>
        </w:rPr>
      </w:pPr>
      <w:r>
        <w:rPr>
          <w:sz w:val="24"/>
          <w:szCs w:val="24"/>
        </w:rPr>
        <w:tab/>
        <w:t>A Empresa _______________________________________, inscrita no CNPJ sob nº ________________________, por intermédio de seu responsável legal, o(a) Sr(a). _______________________, portador da Cédula de Identidade nº ______________________, e do CPF n° ___________________, apresenta, abaixo, sua</w:t>
      </w:r>
      <w:r>
        <w:rPr>
          <w:color w:val="FF0000"/>
          <w:sz w:val="24"/>
          <w:szCs w:val="24"/>
        </w:rPr>
        <w:t xml:space="preserve"> </w:t>
      </w:r>
      <w:r>
        <w:rPr>
          <w:sz w:val="24"/>
          <w:szCs w:val="24"/>
        </w:rPr>
        <w:t>proposta para</w:t>
      </w:r>
      <w:r>
        <w:rPr>
          <w:rFonts w:ascii="Arial" w:hAnsi="Arial" w:cs="Arial"/>
          <w:color w:val="0000FF"/>
          <w:sz w:val="24"/>
          <w:szCs w:val="24"/>
          <w:u w:val="words"/>
        </w:rPr>
        <w:t xml:space="preserve"> </w:t>
      </w:r>
      <w:r>
        <w:rPr>
          <w:sz w:val="24"/>
          <w:szCs w:val="24"/>
        </w:rPr>
        <w:t xml:space="preserve">Execução de obras de construção e </w:t>
      </w:r>
      <w:r w:rsidRPr="002C2EFC">
        <w:rPr>
          <w:sz w:val="24"/>
          <w:szCs w:val="24"/>
        </w:rPr>
        <w:t xml:space="preserve">Execução </w:t>
      </w:r>
      <w:r>
        <w:rPr>
          <w:sz w:val="24"/>
          <w:szCs w:val="24"/>
        </w:rPr>
        <w:t xml:space="preserve">do </w:t>
      </w:r>
    </w:p>
    <w:p w:rsidR="00D13DAE" w:rsidRDefault="00D13DAE" w:rsidP="00D13DAE">
      <w:pPr>
        <w:numPr>
          <w:ilvl w:val="12"/>
          <w:numId w:val="0"/>
        </w:numPr>
        <w:jc w:val="both"/>
        <w:rPr>
          <w:sz w:val="24"/>
          <w:szCs w:val="24"/>
        </w:rPr>
      </w:pPr>
    </w:p>
    <w:p w:rsidR="00D13DAE" w:rsidRDefault="00D13DAE" w:rsidP="00D13DAE">
      <w:pPr>
        <w:numPr>
          <w:ilvl w:val="12"/>
          <w:numId w:val="0"/>
        </w:numPr>
        <w:jc w:val="both"/>
        <w:rPr>
          <w:sz w:val="24"/>
          <w:szCs w:val="24"/>
        </w:rPr>
      </w:pPr>
      <w:r w:rsidRPr="002C2EFC">
        <w:rPr>
          <w:sz w:val="24"/>
          <w:szCs w:val="24"/>
        </w:rPr>
        <w:t xml:space="preserve"> Metros quadrados</w:t>
      </w:r>
      <w:r>
        <w:rPr>
          <w:sz w:val="24"/>
          <w:szCs w:val="24"/>
        </w:rPr>
        <w:t>, bem como com as Normas Gerais de Empreitadas da Prefeitura Municipal de Heitoraí/GO, com as Especificações Gerais de Serviços do Município de Heitoraí/GO e com a Lei Federal n</w:t>
      </w:r>
      <w:r>
        <w:rPr>
          <w:strike/>
          <w:sz w:val="24"/>
          <w:szCs w:val="24"/>
        </w:rPr>
        <w:t>º</w:t>
      </w:r>
      <w:r>
        <w:rPr>
          <w:sz w:val="24"/>
          <w:szCs w:val="24"/>
        </w:rPr>
        <w:t xml:space="preserve"> 8.666/93, e suas alterações.</w:t>
      </w:r>
    </w:p>
    <w:p w:rsidR="00D13DAE" w:rsidRDefault="00D13DAE" w:rsidP="00D13DAE">
      <w:pPr>
        <w:numPr>
          <w:ilvl w:val="12"/>
          <w:numId w:val="0"/>
        </w:numPr>
        <w:jc w:val="both"/>
        <w:rPr>
          <w:sz w:val="24"/>
        </w:rPr>
      </w:pPr>
    </w:p>
    <w:p w:rsidR="00D13DAE" w:rsidRDefault="00D13DAE" w:rsidP="00D13DAE">
      <w:pPr>
        <w:numPr>
          <w:ilvl w:val="12"/>
          <w:numId w:val="0"/>
        </w:numPr>
        <w:rPr>
          <w:sz w:val="24"/>
        </w:rPr>
      </w:pPr>
      <w:r>
        <w:rPr>
          <w:sz w:val="24"/>
        </w:rPr>
        <w:t>01. PREÇOS</w:t>
      </w:r>
    </w:p>
    <w:p w:rsidR="00D13DAE" w:rsidRDefault="00D13DAE" w:rsidP="00D13DAE">
      <w:pPr>
        <w:numPr>
          <w:ilvl w:val="12"/>
          <w:numId w:val="0"/>
        </w:numPr>
        <w:rPr>
          <w:sz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890"/>
        <w:gridCol w:w="6237"/>
        <w:gridCol w:w="1580"/>
      </w:tblGrid>
      <w:tr w:rsidR="00D13DAE" w:rsidTr="003F6938">
        <w:tblPrEx>
          <w:tblCellMar>
            <w:top w:w="0" w:type="dxa"/>
            <w:bottom w:w="0" w:type="dxa"/>
          </w:tblCellMar>
        </w:tblPrEx>
        <w:trPr>
          <w:tblHeader/>
          <w:jc w:val="center"/>
        </w:trPr>
        <w:tc>
          <w:tcPr>
            <w:tcW w:w="890" w:type="dxa"/>
            <w:shd w:val="pct20" w:color="auto" w:fill="auto"/>
          </w:tcPr>
          <w:p w:rsidR="00D13DAE" w:rsidRDefault="00D13DAE" w:rsidP="003F6938">
            <w:pPr>
              <w:numPr>
                <w:ilvl w:val="12"/>
                <w:numId w:val="0"/>
              </w:numPr>
              <w:jc w:val="center"/>
              <w:rPr>
                <w:b/>
                <w:bCs/>
                <w:i/>
                <w:iCs/>
                <w:sz w:val="24"/>
              </w:rPr>
            </w:pPr>
            <w:r>
              <w:rPr>
                <w:b/>
                <w:bCs/>
                <w:i/>
                <w:iCs/>
                <w:sz w:val="24"/>
              </w:rPr>
              <w:t>Itens</w:t>
            </w:r>
          </w:p>
        </w:tc>
        <w:tc>
          <w:tcPr>
            <w:tcW w:w="6237" w:type="dxa"/>
            <w:shd w:val="pct20" w:color="auto" w:fill="auto"/>
          </w:tcPr>
          <w:p w:rsidR="00D13DAE" w:rsidRDefault="00D13DAE" w:rsidP="003F6938">
            <w:pPr>
              <w:numPr>
                <w:ilvl w:val="12"/>
                <w:numId w:val="0"/>
              </w:numPr>
              <w:jc w:val="center"/>
              <w:rPr>
                <w:b/>
                <w:bCs/>
                <w:i/>
                <w:iCs/>
                <w:sz w:val="24"/>
              </w:rPr>
            </w:pPr>
            <w:r>
              <w:rPr>
                <w:b/>
                <w:bCs/>
                <w:i/>
                <w:iCs/>
                <w:sz w:val="24"/>
              </w:rPr>
              <w:t>Descrição da Etapa</w:t>
            </w:r>
          </w:p>
        </w:tc>
        <w:tc>
          <w:tcPr>
            <w:tcW w:w="1580" w:type="dxa"/>
            <w:shd w:val="pct20" w:color="auto" w:fill="auto"/>
          </w:tcPr>
          <w:p w:rsidR="00D13DAE" w:rsidRDefault="00D13DAE" w:rsidP="003F6938">
            <w:pPr>
              <w:numPr>
                <w:ilvl w:val="12"/>
                <w:numId w:val="0"/>
              </w:numPr>
              <w:jc w:val="center"/>
              <w:rPr>
                <w:b/>
                <w:bCs/>
                <w:i/>
                <w:iCs/>
                <w:sz w:val="24"/>
              </w:rPr>
            </w:pPr>
            <w:r>
              <w:rPr>
                <w:b/>
                <w:bCs/>
                <w:i/>
                <w:iCs/>
                <w:sz w:val="24"/>
              </w:rPr>
              <w:t>Preço (R$)</w:t>
            </w:r>
          </w:p>
        </w:tc>
      </w:tr>
      <w:tr w:rsidR="00D13DAE" w:rsidTr="003F6938">
        <w:tblPrEx>
          <w:tblCellMar>
            <w:top w:w="0" w:type="dxa"/>
            <w:bottom w:w="0" w:type="dxa"/>
          </w:tblCellMar>
        </w:tblPrEx>
        <w:trPr>
          <w:jc w:val="center"/>
        </w:trPr>
        <w:tc>
          <w:tcPr>
            <w:tcW w:w="890" w:type="dxa"/>
          </w:tcPr>
          <w:p w:rsidR="00D13DAE" w:rsidRDefault="00D13DAE" w:rsidP="003F6938">
            <w:pPr>
              <w:numPr>
                <w:ilvl w:val="12"/>
                <w:numId w:val="0"/>
              </w:numPr>
              <w:rPr>
                <w:sz w:val="24"/>
              </w:rPr>
            </w:pPr>
          </w:p>
        </w:tc>
        <w:tc>
          <w:tcPr>
            <w:tcW w:w="6237" w:type="dxa"/>
          </w:tcPr>
          <w:p w:rsidR="00D13DAE" w:rsidRDefault="00D13DAE" w:rsidP="003F6938">
            <w:pPr>
              <w:numPr>
                <w:ilvl w:val="12"/>
                <w:numId w:val="0"/>
              </w:numPr>
              <w:rPr>
                <w:sz w:val="24"/>
              </w:rPr>
            </w:pPr>
          </w:p>
        </w:tc>
        <w:tc>
          <w:tcPr>
            <w:tcW w:w="1580" w:type="dxa"/>
          </w:tcPr>
          <w:p w:rsidR="00D13DAE" w:rsidRDefault="00D13DAE" w:rsidP="003F6938">
            <w:pPr>
              <w:numPr>
                <w:ilvl w:val="12"/>
                <w:numId w:val="0"/>
              </w:numPr>
              <w:rPr>
                <w:sz w:val="24"/>
              </w:rPr>
            </w:pPr>
          </w:p>
        </w:tc>
      </w:tr>
      <w:tr w:rsidR="00D13DAE" w:rsidTr="003F6938">
        <w:tblPrEx>
          <w:tblCellMar>
            <w:top w:w="0" w:type="dxa"/>
            <w:bottom w:w="0" w:type="dxa"/>
          </w:tblCellMar>
        </w:tblPrEx>
        <w:trPr>
          <w:jc w:val="center"/>
        </w:trPr>
        <w:tc>
          <w:tcPr>
            <w:tcW w:w="890" w:type="dxa"/>
          </w:tcPr>
          <w:p w:rsidR="00D13DAE" w:rsidRDefault="00D13DAE" w:rsidP="003F6938">
            <w:pPr>
              <w:numPr>
                <w:ilvl w:val="12"/>
                <w:numId w:val="0"/>
              </w:numPr>
              <w:rPr>
                <w:sz w:val="24"/>
              </w:rPr>
            </w:pPr>
          </w:p>
        </w:tc>
        <w:tc>
          <w:tcPr>
            <w:tcW w:w="6237" w:type="dxa"/>
          </w:tcPr>
          <w:p w:rsidR="00D13DAE" w:rsidRDefault="00D13DAE" w:rsidP="003F6938">
            <w:pPr>
              <w:numPr>
                <w:ilvl w:val="12"/>
                <w:numId w:val="0"/>
              </w:numPr>
              <w:rPr>
                <w:sz w:val="24"/>
              </w:rPr>
            </w:pPr>
          </w:p>
        </w:tc>
        <w:tc>
          <w:tcPr>
            <w:tcW w:w="1580" w:type="dxa"/>
          </w:tcPr>
          <w:p w:rsidR="00D13DAE" w:rsidRDefault="00D13DAE" w:rsidP="003F6938">
            <w:pPr>
              <w:numPr>
                <w:ilvl w:val="12"/>
                <w:numId w:val="0"/>
              </w:numPr>
              <w:rPr>
                <w:sz w:val="24"/>
              </w:rPr>
            </w:pPr>
          </w:p>
        </w:tc>
      </w:tr>
      <w:tr w:rsidR="00D13DAE" w:rsidTr="003F6938">
        <w:tblPrEx>
          <w:tblCellMar>
            <w:top w:w="0" w:type="dxa"/>
            <w:bottom w:w="0" w:type="dxa"/>
          </w:tblCellMar>
        </w:tblPrEx>
        <w:trPr>
          <w:jc w:val="center"/>
        </w:trPr>
        <w:tc>
          <w:tcPr>
            <w:tcW w:w="890" w:type="dxa"/>
          </w:tcPr>
          <w:p w:rsidR="00D13DAE" w:rsidRDefault="00D13DAE" w:rsidP="003F6938">
            <w:pPr>
              <w:numPr>
                <w:ilvl w:val="12"/>
                <w:numId w:val="0"/>
              </w:numPr>
              <w:rPr>
                <w:sz w:val="24"/>
              </w:rPr>
            </w:pPr>
          </w:p>
        </w:tc>
        <w:tc>
          <w:tcPr>
            <w:tcW w:w="6237" w:type="dxa"/>
          </w:tcPr>
          <w:p w:rsidR="00D13DAE" w:rsidRDefault="00D13DAE" w:rsidP="003F6938">
            <w:pPr>
              <w:numPr>
                <w:ilvl w:val="12"/>
                <w:numId w:val="0"/>
              </w:numPr>
              <w:rPr>
                <w:sz w:val="24"/>
              </w:rPr>
            </w:pPr>
          </w:p>
        </w:tc>
        <w:tc>
          <w:tcPr>
            <w:tcW w:w="1580" w:type="dxa"/>
          </w:tcPr>
          <w:p w:rsidR="00D13DAE" w:rsidRDefault="00D13DAE" w:rsidP="003F6938">
            <w:pPr>
              <w:numPr>
                <w:ilvl w:val="12"/>
                <w:numId w:val="0"/>
              </w:numPr>
              <w:rPr>
                <w:sz w:val="24"/>
              </w:rPr>
            </w:pPr>
          </w:p>
        </w:tc>
      </w:tr>
      <w:tr w:rsidR="00D13DAE" w:rsidTr="003F6938">
        <w:tblPrEx>
          <w:tblCellMar>
            <w:top w:w="0" w:type="dxa"/>
            <w:bottom w:w="0" w:type="dxa"/>
          </w:tblCellMar>
        </w:tblPrEx>
        <w:trPr>
          <w:jc w:val="center"/>
        </w:trPr>
        <w:tc>
          <w:tcPr>
            <w:tcW w:w="7127" w:type="dxa"/>
            <w:gridSpan w:val="2"/>
            <w:shd w:val="pct20" w:color="auto" w:fill="auto"/>
          </w:tcPr>
          <w:p w:rsidR="00D13DAE" w:rsidRDefault="00D13DAE" w:rsidP="003F6938">
            <w:pPr>
              <w:numPr>
                <w:ilvl w:val="12"/>
                <w:numId w:val="0"/>
              </w:numPr>
              <w:jc w:val="center"/>
              <w:rPr>
                <w:b/>
                <w:bCs/>
                <w:i/>
                <w:iCs/>
                <w:sz w:val="24"/>
              </w:rPr>
            </w:pPr>
            <w:r>
              <w:rPr>
                <w:b/>
                <w:bCs/>
                <w:i/>
                <w:iCs/>
                <w:sz w:val="24"/>
              </w:rPr>
              <w:t>PREÇO GLOBAL PROPOSTO</w:t>
            </w:r>
          </w:p>
        </w:tc>
        <w:tc>
          <w:tcPr>
            <w:tcW w:w="1580" w:type="dxa"/>
          </w:tcPr>
          <w:p w:rsidR="00D13DAE" w:rsidRDefault="00D13DAE" w:rsidP="003F6938">
            <w:pPr>
              <w:numPr>
                <w:ilvl w:val="12"/>
                <w:numId w:val="0"/>
              </w:numPr>
              <w:rPr>
                <w:sz w:val="24"/>
              </w:rPr>
            </w:pPr>
          </w:p>
        </w:tc>
      </w:tr>
    </w:tbl>
    <w:p w:rsidR="00D13DAE" w:rsidRDefault="00D13DAE" w:rsidP="00D13DAE">
      <w:pPr>
        <w:numPr>
          <w:ilvl w:val="12"/>
          <w:numId w:val="0"/>
        </w:numPr>
        <w:rPr>
          <w:sz w:val="24"/>
        </w:rPr>
      </w:pPr>
    </w:p>
    <w:p w:rsidR="00D13DAE" w:rsidRDefault="00D13DAE" w:rsidP="00D13DAE">
      <w:pPr>
        <w:pStyle w:val="Selecionar"/>
        <w:numPr>
          <w:ilvl w:val="12"/>
          <w:numId w:val="0"/>
        </w:numPr>
        <w:spacing w:before="120" w:after="0"/>
        <w:rPr>
          <w:color w:val="008000"/>
          <w:sz w:val="24"/>
          <w:szCs w:val="24"/>
        </w:rPr>
      </w:pPr>
      <w:r>
        <w:rPr>
          <w:color w:val="008000"/>
          <w:sz w:val="24"/>
          <w:szCs w:val="24"/>
        </w:rPr>
        <w:t>“Disccriminar conforme a Planilha do Orçamento da Administração”</w:t>
      </w:r>
    </w:p>
    <w:p w:rsidR="00D13DAE" w:rsidRDefault="00D13DAE" w:rsidP="00D13DAE">
      <w:pPr>
        <w:numPr>
          <w:ilvl w:val="12"/>
          <w:numId w:val="0"/>
        </w:numPr>
        <w:spacing w:before="240"/>
        <w:rPr>
          <w:sz w:val="24"/>
        </w:rPr>
      </w:pPr>
      <w:r>
        <w:rPr>
          <w:sz w:val="24"/>
        </w:rPr>
        <w:t>02. Esta proposta importa em (escrever neste item o valor do preço total proposto por extenso).</w:t>
      </w:r>
    </w:p>
    <w:p w:rsidR="00D13DAE" w:rsidRDefault="00D13DAE" w:rsidP="00D13DAE">
      <w:pPr>
        <w:numPr>
          <w:ilvl w:val="12"/>
          <w:numId w:val="0"/>
        </w:numPr>
        <w:spacing w:before="120"/>
        <w:ind w:left="709" w:hanging="709"/>
        <w:rPr>
          <w:sz w:val="24"/>
        </w:rPr>
      </w:pPr>
    </w:p>
    <w:p w:rsidR="00D13DAE" w:rsidRDefault="00D13DAE" w:rsidP="00D13DAE">
      <w:pPr>
        <w:numPr>
          <w:ilvl w:val="12"/>
          <w:numId w:val="0"/>
        </w:numPr>
        <w:jc w:val="both"/>
        <w:rPr>
          <w:sz w:val="24"/>
        </w:rPr>
      </w:pPr>
      <w:r>
        <w:rPr>
          <w:sz w:val="24"/>
        </w:rPr>
        <w:t xml:space="preserve">03. O prazo total para execução </w:t>
      </w:r>
      <w:r>
        <w:rPr>
          <w:rFonts w:ascii="Arial" w:hAnsi="Arial" w:cs="Arial"/>
          <w:sz w:val="24"/>
        </w:rPr>
        <w:t xml:space="preserve">do </w:t>
      </w:r>
      <w:r>
        <w:rPr>
          <w:b/>
          <w:bCs/>
          <w:i/>
          <w:iCs/>
          <w:sz w:val="24"/>
        </w:rPr>
        <w:t>Objeto</w:t>
      </w:r>
      <w:r>
        <w:rPr>
          <w:sz w:val="24"/>
        </w:rPr>
        <w:t xml:space="preserve"> é de xxxxxxxxxxxxxxxxxx (xxxxxxxxxxxxxxxxxxx) dias consecutivos após a ordem e início.</w:t>
      </w:r>
    </w:p>
    <w:p w:rsidR="00D13DAE" w:rsidRDefault="00D13DAE" w:rsidP="00D13DAE">
      <w:pPr>
        <w:numPr>
          <w:ilvl w:val="12"/>
          <w:numId w:val="0"/>
        </w:numPr>
        <w:ind w:left="1134" w:hanging="1134"/>
        <w:jc w:val="both"/>
        <w:rPr>
          <w:sz w:val="24"/>
        </w:rPr>
      </w:pPr>
    </w:p>
    <w:p w:rsidR="00D13DAE" w:rsidRDefault="00D13DAE" w:rsidP="00D13DAE">
      <w:pPr>
        <w:numPr>
          <w:ilvl w:val="12"/>
          <w:numId w:val="0"/>
        </w:numPr>
        <w:jc w:val="both"/>
        <w:rPr>
          <w:sz w:val="24"/>
        </w:rPr>
      </w:pPr>
      <w:r>
        <w:rPr>
          <w:sz w:val="24"/>
        </w:rPr>
        <w:t xml:space="preserve">04. O prazo de validade da presente proposta é de </w:t>
      </w:r>
      <w:r>
        <w:rPr>
          <w:color w:val="0000FF"/>
          <w:sz w:val="24"/>
        </w:rPr>
        <w:t>60 (sessenta) dias</w:t>
      </w:r>
      <w:r>
        <w:rPr>
          <w:sz w:val="24"/>
        </w:rPr>
        <w:t>.</w:t>
      </w:r>
    </w:p>
    <w:p w:rsidR="00D13DAE" w:rsidRDefault="00D13DAE" w:rsidP="00D13DAE">
      <w:pPr>
        <w:numPr>
          <w:ilvl w:val="12"/>
          <w:numId w:val="0"/>
        </w:numPr>
        <w:ind w:left="709" w:hanging="709"/>
        <w:jc w:val="both"/>
        <w:rPr>
          <w:sz w:val="24"/>
        </w:rPr>
      </w:pPr>
    </w:p>
    <w:p w:rsidR="00D13DAE" w:rsidRDefault="00D13DAE" w:rsidP="00D13DAE">
      <w:pPr>
        <w:pStyle w:val="Corpodetexto2"/>
        <w:numPr>
          <w:ilvl w:val="12"/>
          <w:numId w:val="0"/>
        </w:numPr>
        <w:rPr>
          <w:szCs w:val="24"/>
        </w:rPr>
      </w:pPr>
      <w:r>
        <w:rPr>
          <w:szCs w:val="24"/>
        </w:rPr>
        <w:t xml:space="preserve">05. As condições de pagamento são as seguintes, observado o disposto no Item </w:t>
      </w:r>
      <w:r>
        <w:rPr>
          <w:b/>
          <w:bCs/>
          <w:szCs w:val="24"/>
        </w:rPr>
        <w:t>MEDIÇÃO</w:t>
      </w:r>
      <w:r>
        <w:rPr>
          <w:szCs w:val="24"/>
        </w:rPr>
        <w:t>, do Edital: Faturas mensais e proporcionais ao quantitativo da OBRA efetivamente executado no período.</w:t>
      </w:r>
    </w:p>
    <w:p w:rsidR="00D13DAE" w:rsidRDefault="00D13DAE" w:rsidP="00D13DAE">
      <w:pPr>
        <w:numPr>
          <w:ilvl w:val="12"/>
          <w:numId w:val="0"/>
        </w:numPr>
        <w:jc w:val="both"/>
        <w:rPr>
          <w:sz w:val="24"/>
          <w:szCs w:val="24"/>
        </w:rPr>
      </w:pPr>
    </w:p>
    <w:p w:rsidR="00D13DAE" w:rsidRDefault="00D13DAE" w:rsidP="00D13DAE">
      <w:pPr>
        <w:numPr>
          <w:ilvl w:val="12"/>
          <w:numId w:val="0"/>
        </w:numPr>
        <w:jc w:val="both"/>
        <w:rPr>
          <w:sz w:val="24"/>
          <w:szCs w:val="24"/>
        </w:rPr>
      </w:pPr>
      <w:r>
        <w:rPr>
          <w:sz w:val="24"/>
          <w:szCs w:val="24"/>
        </w:rPr>
        <w:t xml:space="preserve">06. Estamos cientes de que se esta licitação for adjudicada em nosso nome, deveremos, no prazo de 2 (dois) dias, apresentar a nossa proposta desmembrada, conforme Item </w:t>
      </w:r>
      <w:r>
        <w:rPr>
          <w:b/>
          <w:bCs/>
          <w:sz w:val="24"/>
          <w:szCs w:val="24"/>
        </w:rPr>
        <w:t>PROPOSTA DE PREÇOS</w:t>
      </w:r>
      <w:r>
        <w:rPr>
          <w:sz w:val="24"/>
          <w:szCs w:val="24"/>
        </w:rPr>
        <w:t>. O não cumprimento deste requisito acarretará na celebração do contrato de acordo com o estabelecido na Legislação Municipal do Imposto Sobre Serviços de Qualquer Natureza e na Legislação Previdenciária.</w:t>
      </w:r>
    </w:p>
    <w:p w:rsidR="00D13DAE" w:rsidRDefault="00D13DAE" w:rsidP="00D13DAE">
      <w:pPr>
        <w:numPr>
          <w:ilvl w:val="12"/>
          <w:numId w:val="0"/>
        </w:numPr>
        <w:rPr>
          <w:sz w:val="24"/>
          <w:szCs w:val="24"/>
        </w:rPr>
      </w:pPr>
    </w:p>
    <w:p w:rsidR="00D13DAE" w:rsidRPr="00603F31" w:rsidRDefault="00D13DAE" w:rsidP="00D13DAE">
      <w:pPr>
        <w:numPr>
          <w:ilvl w:val="12"/>
          <w:numId w:val="0"/>
        </w:numPr>
        <w:jc w:val="center"/>
        <w:rPr>
          <w:sz w:val="24"/>
          <w:szCs w:val="24"/>
        </w:rPr>
      </w:pPr>
      <w:r>
        <w:rPr>
          <w:sz w:val="24"/>
          <w:szCs w:val="24"/>
        </w:rPr>
        <w:t>Heitoraí/GO, (data do recebimento e início de abertura das propostas)</w:t>
      </w:r>
    </w:p>
    <w:p w:rsidR="00D13DAE" w:rsidRDefault="00D13DAE" w:rsidP="00D13DAE">
      <w:pPr>
        <w:numPr>
          <w:ilvl w:val="12"/>
          <w:numId w:val="0"/>
        </w:numPr>
        <w:jc w:val="center"/>
        <w:rPr>
          <w:b/>
          <w:bCs/>
          <w:sz w:val="24"/>
          <w:szCs w:val="24"/>
        </w:rPr>
        <w:sectPr w:rsidR="00D13DAE">
          <w:footerReference w:type="default" r:id="rId11"/>
          <w:pgSz w:w="11907" w:h="16840" w:code="9"/>
          <w:pgMar w:top="2268" w:right="851" w:bottom="851" w:left="1134" w:header="709" w:footer="709" w:gutter="0"/>
          <w:cols w:space="709"/>
        </w:sectPr>
      </w:pPr>
      <w:r>
        <w:rPr>
          <w:b/>
          <w:bCs/>
          <w:sz w:val="24"/>
          <w:szCs w:val="24"/>
        </w:rPr>
        <w:t>(assinatura e carimbo do responsável legal pela empresa)</w:t>
      </w:r>
    </w:p>
    <w:p w:rsidR="00D13DAE" w:rsidRDefault="00D13DAE" w:rsidP="00D13DAE">
      <w:pPr>
        <w:numPr>
          <w:ilvl w:val="12"/>
          <w:numId w:val="0"/>
        </w:num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lastRenderedPageBreak/>
        <w:t>PARTE D - MODELOS E ANEXOS</w:t>
      </w:r>
    </w:p>
    <w:p w:rsidR="00D13DAE" w:rsidRDefault="00D13DAE" w:rsidP="00D13DAE">
      <w:pPr>
        <w:numPr>
          <w:ilvl w:val="12"/>
          <w:numId w:val="0"/>
        </w:numPr>
        <w:ind w:left="720" w:firstLine="720"/>
        <w:jc w:val="center"/>
        <w:rPr>
          <w:b/>
          <w:bCs/>
          <w:sz w:val="24"/>
          <w:szCs w:val="24"/>
        </w:rPr>
      </w:pPr>
    </w:p>
    <w:p w:rsidR="00D13DAE" w:rsidRDefault="00D13DAE" w:rsidP="00D13DAE">
      <w:pPr>
        <w:numPr>
          <w:ilvl w:val="12"/>
          <w:numId w:val="0"/>
        </w:numPr>
        <w:ind w:left="720" w:firstLine="720"/>
        <w:jc w:val="center"/>
        <w:rPr>
          <w:b/>
          <w:bCs/>
          <w:sz w:val="24"/>
          <w:szCs w:val="24"/>
        </w:rPr>
      </w:pPr>
    </w:p>
    <w:p w:rsidR="00D13DAE" w:rsidRDefault="00D13DAE" w:rsidP="00D13DAE">
      <w:pPr>
        <w:numPr>
          <w:ilvl w:val="12"/>
          <w:numId w:val="0"/>
        </w:numPr>
        <w:ind w:left="720" w:firstLine="720"/>
        <w:jc w:val="center"/>
        <w:rPr>
          <w:b/>
          <w:bCs/>
          <w:sz w:val="24"/>
          <w:szCs w:val="24"/>
        </w:rPr>
      </w:pPr>
    </w:p>
    <w:p w:rsidR="00D13DAE" w:rsidRDefault="00D13DAE" w:rsidP="00D13DAE">
      <w:pPr>
        <w:numPr>
          <w:ilvl w:val="12"/>
          <w:numId w:val="0"/>
        </w:numPr>
        <w:ind w:left="720" w:firstLine="720"/>
        <w:jc w:val="center"/>
        <w:rPr>
          <w:rFonts w:ascii="Arial" w:hAnsi="Arial" w:cs="Arial"/>
          <w:b/>
          <w:bCs/>
          <w:i/>
          <w:iCs/>
          <w:smallCaps/>
          <w:color w:val="000000"/>
          <w:sz w:val="36"/>
          <w:szCs w:val="36"/>
          <w:u w:val="double"/>
        </w:rPr>
      </w:pPr>
      <w:r>
        <w:rPr>
          <w:b/>
          <w:bCs/>
          <w:sz w:val="24"/>
          <w:szCs w:val="24"/>
        </w:rPr>
        <w:br w:type="page"/>
      </w:r>
      <w:r>
        <w:rPr>
          <w:rFonts w:ascii="Arial" w:hAnsi="Arial" w:cs="Arial"/>
          <w:b/>
          <w:bCs/>
          <w:i/>
          <w:iCs/>
          <w:smallCaps/>
          <w:color w:val="000000"/>
          <w:sz w:val="36"/>
          <w:szCs w:val="36"/>
          <w:u w:val="double"/>
        </w:rPr>
        <w:lastRenderedPageBreak/>
        <w:t>MODELO DE CARTA CREDENCIAL</w:t>
      </w:r>
    </w:p>
    <w:p w:rsidR="00D13DAE" w:rsidRDefault="00D13DAE" w:rsidP="00D13DAE">
      <w:pPr>
        <w:pStyle w:val="PT"/>
        <w:numPr>
          <w:ilvl w:val="12"/>
          <w:numId w:val="0"/>
        </w:numPr>
        <w:rPr>
          <w:sz w:val="20"/>
          <w:szCs w:val="20"/>
        </w:rPr>
      </w:pPr>
      <w:r>
        <w:rPr>
          <w:sz w:val="20"/>
          <w:szCs w:val="20"/>
        </w:rPr>
        <w:t>(Papel Timbrado da Empresa)</w:t>
      </w:r>
    </w:p>
    <w:p w:rsidR="00D13DAE" w:rsidRDefault="00D13DAE" w:rsidP="00D13DAE">
      <w:pPr>
        <w:numPr>
          <w:ilvl w:val="12"/>
          <w:numId w:val="0"/>
        </w:numPr>
        <w:rPr>
          <w:b/>
          <w:bCs/>
          <w:i/>
          <w:iCs/>
          <w:sz w:val="24"/>
          <w:szCs w:val="24"/>
        </w:rPr>
      </w:pPr>
      <w:r>
        <w:rPr>
          <w:sz w:val="24"/>
          <w:szCs w:val="24"/>
        </w:rPr>
        <w:t>AO Município de Heitoraí</w:t>
      </w:r>
    </w:p>
    <w:p w:rsidR="00D13DAE" w:rsidRDefault="00D13DAE" w:rsidP="00D13DAE">
      <w:pPr>
        <w:numPr>
          <w:ilvl w:val="12"/>
          <w:numId w:val="0"/>
        </w:numPr>
        <w:rPr>
          <w:sz w:val="24"/>
          <w:szCs w:val="24"/>
        </w:rPr>
      </w:pPr>
      <w:r>
        <w:rPr>
          <w:sz w:val="24"/>
          <w:szCs w:val="24"/>
        </w:rPr>
        <w:t xml:space="preserve">A/C - COMISSÃO PERMANENTE DE LICITAÇÃO </w:t>
      </w:r>
    </w:p>
    <w:p w:rsidR="00D13DAE" w:rsidRDefault="00D13DAE" w:rsidP="00D13DAE">
      <w:pPr>
        <w:numPr>
          <w:ilvl w:val="12"/>
          <w:numId w:val="0"/>
        </w:numPr>
        <w:rPr>
          <w:sz w:val="24"/>
          <w:szCs w:val="24"/>
        </w:rPr>
      </w:pPr>
      <w:r>
        <w:rPr>
          <w:b/>
          <w:bCs/>
          <w:i/>
          <w:iCs/>
          <w:sz w:val="24"/>
          <w:szCs w:val="24"/>
        </w:rPr>
        <w:t>TOMADA DE PREÇOS  N</w:t>
      </w:r>
      <w:r>
        <w:rPr>
          <w:b/>
          <w:bCs/>
          <w:i/>
          <w:iCs/>
          <w:strike/>
          <w:sz w:val="24"/>
          <w:szCs w:val="24"/>
        </w:rPr>
        <w:t>º</w:t>
      </w:r>
      <w:r>
        <w:rPr>
          <w:sz w:val="24"/>
          <w:szCs w:val="24"/>
        </w:rPr>
        <w:t xml:space="preserve">  01.2018</w:t>
      </w:r>
    </w:p>
    <w:p w:rsidR="00D13DAE" w:rsidRDefault="00D13DAE" w:rsidP="00D13DAE">
      <w:pPr>
        <w:numPr>
          <w:ilvl w:val="12"/>
          <w:numId w:val="0"/>
        </w:numPr>
        <w:spacing w:before="1000" w:after="1000"/>
        <w:jc w:val="both"/>
        <w:rPr>
          <w:sz w:val="24"/>
          <w:szCs w:val="24"/>
        </w:rPr>
      </w:pPr>
      <w:r>
        <w:rPr>
          <w:sz w:val="24"/>
          <w:szCs w:val="24"/>
        </w:rPr>
        <w:t xml:space="preserve">Assunto: </w:t>
      </w:r>
      <w:r>
        <w:rPr>
          <w:b/>
          <w:bCs/>
          <w:i/>
          <w:iCs/>
          <w:sz w:val="24"/>
          <w:szCs w:val="24"/>
        </w:rPr>
        <w:t>DESIGNAÇÃO DE REPRESENTANTE.</w:t>
      </w:r>
    </w:p>
    <w:p w:rsidR="00D13DAE" w:rsidRDefault="00D13DAE" w:rsidP="00D13DAE">
      <w:pPr>
        <w:numPr>
          <w:ilvl w:val="12"/>
          <w:numId w:val="0"/>
        </w:numPr>
        <w:jc w:val="both"/>
        <w:rPr>
          <w:sz w:val="24"/>
          <w:szCs w:val="24"/>
        </w:rPr>
      </w:pPr>
      <w:r>
        <w:rPr>
          <w:sz w:val="24"/>
          <w:szCs w:val="24"/>
        </w:rPr>
        <w:tab/>
        <w:t>A Empresa _______________________________________, inscrita no CNPJ sob nº ________________________, por intermédio de seu responsável legal, o(a) Sr(a). _______________________, portador da Cédula de Identidade nº ______________________, e do CPF n° ___________________, vem pela presente, informar que o Sr. _________________________________________________ Cédula de Identidade n</w:t>
      </w:r>
      <w:r>
        <w:rPr>
          <w:strike/>
          <w:sz w:val="24"/>
          <w:szCs w:val="24"/>
        </w:rPr>
        <w:t>º</w:t>
      </w:r>
      <w:r>
        <w:rPr>
          <w:sz w:val="24"/>
          <w:szCs w:val="24"/>
        </w:rPr>
        <w:t xml:space="preserve"> __________________________ é pessoa designada por nós para, como nossos representantes legais, de acordo com a legislação vigente, acompanhar os trabalhos de abertura dos envelopes “A” e “B” da Tomada de Preços n</w:t>
      </w:r>
      <w:r>
        <w:rPr>
          <w:strike/>
          <w:sz w:val="24"/>
          <w:szCs w:val="24"/>
        </w:rPr>
        <w:t>º</w:t>
      </w:r>
      <w:r>
        <w:rPr>
          <w:sz w:val="24"/>
          <w:szCs w:val="24"/>
        </w:rPr>
        <w:t xml:space="preserve"> 02.2018</w:t>
      </w:r>
      <w:r>
        <w:rPr>
          <w:color w:val="0000FF"/>
          <w:sz w:val="24"/>
          <w:szCs w:val="24"/>
        </w:rPr>
        <w:t>,</w:t>
      </w:r>
      <w:r>
        <w:rPr>
          <w:color w:val="FF0000"/>
          <w:sz w:val="24"/>
          <w:szCs w:val="24"/>
          <w:u w:val="words"/>
        </w:rPr>
        <w:t xml:space="preserve"> </w:t>
      </w:r>
      <w:r>
        <w:rPr>
          <w:sz w:val="24"/>
          <w:szCs w:val="24"/>
        </w:rPr>
        <w:t>outorgando ao preposto ou representante poderes para rubricar as documentações e as propostas, apresentar impugnações, renunciar prazos recursais e assinar atas.</w:t>
      </w:r>
    </w:p>
    <w:p w:rsidR="00D13DAE" w:rsidRDefault="00D13DAE" w:rsidP="00D13DAE">
      <w:pPr>
        <w:numPr>
          <w:ilvl w:val="12"/>
          <w:numId w:val="0"/>
        </w:numPr>
        <w:jc w:val="both"/>
        <w:rPr>
          <w:sz w:val="24"/>
          <w:szCs w:val="24"/>
        </w:rPr>
      </w:pPr>
    </w:p>
    <w:p w:rsidR="00D13DAE" w:rsidRDefault="00D13DAE" w:rsidP="00D13DAE">
      <w:pPr>
        <w:numPr>
          <w:ilvl w:val="12"/>
          <w:numId w:val="0"/>
        </w:numPr>
        <w:jc w:val="center"/>
        <w:rPr>
          <w:sz w:val="24"/>
          <w:szCs w:val="24"/>
        </w:rPr>
      </w:pPr>
      <w:r>
        <w:rPr>
          <w:sz w:val="24"/>
          <w:szCs w:val="24"/>
        </w:rPr>
        <w:tab/>
        <w:t>Heitoraí/GO, (data do recebimento e início de abertura das propostas)</w:t>
      </w:r>
    </w:p>
    <w:p w:rsidR="00D13DAE" w:rsidRDefault="00D13DAE" w:rsidP="00D13DAE">
      <w:pPr>
        <w:numPr>
          <w:ilvl w:val="12"/>
          <w:numId w:val="0"/>
        </w:numPr>
        <w:jc w:val="both"/>
        <w:rPr>
          <w:sz w:val="24"/>
          <w:szCs w:val="24"/>
        </w:rPr>
      </w:pPr>
    </w:p>
    <w:p w:rsidR="00D13DAE" w:rsidRDefault="00D13DAE" w:rsidP="00D13DAE">
      <w:pPr>
        <w:pStyle w:val="Data"/>
        <w:numPr>
          <w:ilvl w:val="12"/>
          <w:numId w:val="0"/>
        </w:numPr>
        <w:rPr>
          <w:b/>
          <w:bCs/>
          <w:sz w:val="20"/>
          <w:szCs w:val="20"/>
        </w:rPr>
      </w:pPr>
      <w:r>
        <w:rPr>
          <w:b/>
          <w:bCs/>
          <w:sz w:val="20"/>
          <w:szCs w:val="20"/>
        </w:rPr>
        <w:t>(assinatura e carimbo do responsável legal pela empresa)</w:t>
      </w:r>
    </w:p>
    <w:p w:rsidR="00D13DAE" w:rsidRDefault="00D13DAE" w:rsidP="00D13DAE">
      <w:pPr>
        <w:pStyle w:val="Corpodetexto"/>
        <w:rPr>
          <w:color w:val="auto"/>
          <w:sz w:val="36"/>
          <w:szCs w:val="36"/>
          <w:u w:val="double"/>
        </w:rPr>
      </w:pPr>
      <w:r>
        <w:rPr>
          <w:sz w:val="24"/>
          <w:szCs w:val="24"/>
        </w:rPr>
        <w:br w:type="page"/>
      </w:r>
      <w:r>
        <w:rPr>
          <w:color w:val="auto"/>
          <w:sz w:val="36"/>
          <w:szCs w:val="36"/>
          <w:u w:val="double"/>
        </w:rPr>
        <w:lastRenderedPageBreak/>
        <w:t xml:space="preserve">MODELO DE DECLARAÇÃO NEGATIVA DE INFRAÇÃO AO DISPOSTO NO INCISO XXXIII, DO </w:t>
      </w:r>
    </w:p>
    <w:p w:rsidR="00D13DAE" w:rsidRDefault="00D13DAE" w:rsidP="00D13DAE">
      <w:pPr>
        <w:pStyle w:val="Corpodetexto"/>
        <w:rPr>
          <w:color w:val="auto"/>
          <w:sz w:val="36"/>
          <w:szCs w:val="36"/>
          <w:u w:val="double"/>
        </w:rPr>
      </w:pPr>
      <w:r>
        <w:rPr>
          <w:color w:val="auto"/>
          <w:sz w:val="36"/>
          <w:szCs w:val="36"/>
          <w:u w:val="double"/>
        </w:rPr>
        <w:t>ART. 7º, DA CONSTITUIÇÃO FEDERAL</w:t>
      </w:r>
    </w:p>
    <w:p w:rsidR="00D13DAE" w:rsidRDefault="00D13DAE" w:rsidP="00D13DAE">
      <w:pPr>
        <w:jc w:val="center"/>
        <w:rPr>
          <w:sz w:val="32"/>
          <w:szCs w:val="32"/>
        </w:rPr>
      </w:pPr>
    </w:p>
    <w:p w:rsidR="00D13DAE" w:rsidRDefault="00D13DAE" w:rsidP="00D13DAE">
      <w:pPr>
        <w:jc w:val="center"/>
        <w:rPr>
          <w:sz w:val="32"/>
          <w:szCs w:val="32"/>
        </w:rPr>
      </w:pPr>
    </w:p>
    <w:p w:rsidR="00D13DAE" w:rsidRDefault="00D13DAE" w:rsidP="00D13DAE">
      <w:pPr>
        <w:pStyle w:val="Clasula"/>
        <w:spacing w:before="0" w:after="0"/>
        <w:rPr>
          <w:sz w:val="20"/>
          <w:szCs w:val="20"/>
        </w:rPr>
      </w:pPr>
      <w:r>
        <w:rPr>
          <w:sz w:val="20"/>
          <w:szCs w:val="20"/>
        </w:rPr>
        <w:t>(Papel Timbrado da Empresa)</w:t>
      </w:r>
    </w:p>
    <w:p w:rsidR="00D13DAE" w:rsidRDefault="00D13DAE" w:rsidP="00D13DAE">
      <w:pPr>
        <w:jc w:val="center"/>
      </w:pPr>
    </w:p>
    <w:p w:rsidR="00D13DAE" w:rsidRDefault="00D13DAE" w:rsidP="00D13DAE"/>
    <w:p w:rsidR="00D13DAE" w:rsidRDefault="00D13DAE" w:rsidP="00D13DAE">
      <w:pPr>
        <w:numPr>
          <w:ilvl w:val="12"/>
          <w:numId w:val="0"/>
        </w:numPr>
        <w:rPr>
          <w:b/>
          <w:bCs/>
          <w:i/>
          <w:iCs/>
          <w:caps/>
          <w:sz w:val="24"/>
          <w:szCs w:val="24"/>
        </w:rPr>
      </w:pPr>
      <w:r>
        <w:rPr>
          <w:caps/>
          <w:sz w:val="24"/>
          <w:szCs w:val="24"/>
        </w:rPr>
        <w:t>AO Município de HEITORAÍ/GO</w:t>
      </w:r>
    </w:p>
    <w:p w:rsidR="00D13DAE" w:rsidRDefault="00D13DAE" w:rsidP="00D13DAE">
      <w:pPr>
        <w:numPr>
          <w:ilvl w:val="12"/>
          <w:numId w:val="0"/>
        </w:numPr>
        <w:rPr>
          <w:sz w:val="24"/>
          <w:szCs w:val="24"/>
        </w:rPr>
      </w:pPr>
      <w:r>
        <w:rPr>
          <w:sz w:val="24"/>
          <w:szCs w:val="24"/>
        </w:rPr>
        <w:t xml:space="preserve">A/C - COMISSÃO PERMANENTE DE LICITAÇÃO </w:t>
      </w:r>
    </w:p>
    <w:p w:rsidR="00D13DAE" w:rsidRDefault="00D13DAE" w:rsidP="00D13DAE">
      <w:pPr>
        <w:numPr>
          <w:ilvl w:val="12"/>
          <w:numId w:val="0"/>
        </w:numPr>
        <w:rPr>
          <w:sz w:val="24"/>
          <w:szCs w:val="24"/>
        </w:rPr>
      </w:pPr>
      <w:r>
        <w:rPr>
          <w:b/>
          <w:bCs/>
          <w:i/>
          <w:iCs/>
          <w:sz w:val="24"/>
          <w:szCs w:val="24"/>
        </w:rPr>
        <w:t>TOMADA DE PREÇOS N</w:t>
      </w:r>
      <w:r>
        <w:rPr>
          <w:b/>
          <w:bCs/>
          <w:i/>
          <w:iCs/>
          <w:strike/>
          <w:sz w:val="24"/>
          <w:szCs w:val="24"/>
        </w:rPr>
        <w:t>º</w:t>
      </w:r>
      <w:r>
        <w:rPr>
          <w:sz w:val="24"/>
          <w:szCs w:val="24"/>
        </w:rPr>
        <w:t xml:space="preserve"> 01.2019</w:t>
      </w:r>
    </w:p>
    <w:p w:rsidR="00D13DAE" w:rsidRDefault="00D13DAE" w:rsidP="00D13DAE">
      <w:pPr>
        <w:numPr>
          <w:ilvl w:val="12"/>
          <w:numId w:val="0"/>
        </w:numPr>
        <w:spacing w:before="1000" w:after="1000"/>
        <w:jc w:val="both"/>
        <w:rPr>
          <w:b/>
          <w:bCs/>
          <w:i/>
          <w:iCs/>
          <w:sz w:val="24"/>
          <w:szCs w:val="24"/>
        </w:rPr>
      </w:pPr>
      <w:r>
        <w:rPr>
          <w:sz w:val="24"/>
          <w:szCs w:val="24"/>
        </w:rPr>
        <w:t xml:space="preserve">Assunto: </w:t>
      </w:r>
      <w:r>
        <w:rPr>
          <w:b/>
          <w:bCs/>
          <w:i/>
          <w:iCs/>
          <w:sz w:val="24"/>
          <w:szCs w:val="24"/>
        </w:rPr>
        <w:t>DECLARAÇÃO NEGATIVA DE INFRAÇÃO AO DISPOSTO NO INCISO XXXIII, DO ART. 7º, DA CONSTITUIÇÃO FEDERAL.</w:t>
      </w:r>
    </w:p>
    <w:p w:rsidR="00D13DAE" w:rsidRDefault="00D13DAE" w:rsidP="00D13DAE">
      <w:pPr>
        <w:pStyle w:val="Recuodecorpodetexto"/>
        <w:widowControl/>
        <w:tabs>
          <w:tab w:val="clear" w:pos="284"/>
          <w:tab w:val="clear" w:pos="1134"/>
          <w:tab w:val="clear" w:pos="2268"/>
        </w:tabs>
        <w:autoSpaceDE/>
        <w:autoSpaceDN/>
        <w:spacing w:before="0" w:after="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ab/>
      </w:r>
      <w:r>
        <w:rPr>
          <w:rFonts w:ascii="Times New Roman" w:hAnsi="Times New Roman" w:cs="Times New Roman"/>
          <w:b w:val="0"/>
          <w:bCs w:val="0"/>
          <w:i w:val="0"/>
          <w:iCs w:val="0"/>
          <w:color w:val="auto"/>
          <w:sz w:val="24"/>
          <w:szCs w:val="24"/>
        </w:rPr>
        <w:tab/>
        <w:t xml:space="preserve">A Empresa _______________________________________, inscrita no CNPJ sob nº ________________________, por intermédio de seu representante legal, o(a) Sr(a). _______________________, portador da Cédula de Identidade nº ______________________, e do CPF n° ___________________. </w:t>
      </w:r>
      <w:r>
        <w:rPr>
          <w:rFonts w:ascii="Times New Roman" w:hAnsi="Times New Roman" w:cs="Times New Roman"/>
          <w:i w:val="0"/>
          <w:iCs w:val="0"/>
          <w:color w:val="auto"/>
          <w:sz w:val="24"/>
          <w:szCs w:val="24"/>
        </w:rPr>
        <w:t>DECLARA</w:t>
      </w:r>
      <w:r>
        <w:rPr>
          <w:rFonts w:ascii="Times New Roman" w:hAnsi="Times New Roman" w:cs="Times New Roman"/>
          <w:b w:val="0"/>
          <w:bCs w:val="0"/>
          <w:i w:val="0"/>
          <w:iCs w:val="0"/>
          <w:color w:val="auto"/>
          <w:sz w:val="24"/>
          <w:szCs w:val="24"/>
        </w:rPr>
        <w:t>, para os fins desta licitação, e do disposto no inciso V, do art. 27, da Lei n° 8666, de 21 de junho de 1993, acrescido pela Lei n° 9854, de 27 de outubro de 1999, que não emprega menor de dezoito anos em trabalho noturno, perigoso ou insalubre e não emprega menor de dezesseis anos.</w:t>
      </w:r>
    </w:p>
    <w:p w:rsidR="00D13DAE" w:rsidRDefault="00D13DAE" w:rsidP="00D13DAE"/>
    <w:p w:rsidR="00D13DAE" w:rsidRDefault="00D13DAE" w:rsidP="00D13DAE">
      <w:pPr>
        <w:pStyle w:val="Recuodecorpodetexto"/>
        <w:tabs>
          <w:tab w:val="clear" w:pos="284"/>
          <w:tab w:val="clear" w:pos="1134"/>
          <w:tab w:val="clear" w:pos="2268"/>
        </w:tabs>
        <w:spacing w:before="0" w:after="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Ressalva: emprega menor, a partir de quatorze anos, na condição de aprendiz (    ).</w:t>
      </w:r>
    </w:p>
    <w:p w:rsidR="00D13DAE" w:rsidRDefault="00D13DAE" w:rsidP="00D13DAE">
      <w:pPr>
        <w:pStyle w:val="Recuodecorpodetexto"/>
        <w:tabs>
          <w:tab w:val="clear" w:pos="284"/>
          <w:tab w:val="clear" w:pos="1134"/>
          <w:tab w:val="clear" w:pos="2268"/>
        </w:tabs>
        <w:spacing w:before="0" w:after="0"/>
        <w:rPr>
          <w:rFonts w:ascii="Times New Roman" w:hAnsi="Times New Roman" w:cs="Times New Roman"/>
          <w:b w:val="0"/>
          <w:bCs w:val="0"/>
          <w:i w:val="0"/>
          <w:iCs w:val="0"/>
          <w:color w:val="auto"/>
          <w:sz w:val="24"/>
          <w:szCs w:val="24"/>
        </w:rPr>
      </w:pPr>
    </w:p>
    <w:p w:rsidR="00D13DAE" w:rsidRDefault="00D13DAE" w:rsidP="00D13DAE">
      <w:pPr>
        <w:pStyle w:val="Recuodecorpodetexto"/>
        <w:tabs>
          <w:tab w:val="clear" w:pos="284"/>
          <w:tab w:val="clear" w:pos="1134"/>
          <w:tab w:val="clear" w:pos="2268"/>
        </w:tabs>
        <w:spacing w:before="0" w:after="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ab/>
        <w:t>Heitoraí/GO, ____de ___________ de 2019</w:t>
      </w:r>
    </w:p>
    <w:p w:rsidR="00D13DAE" w:rsidRDefault="00D13DAE" w:rsidP="00D13DAE"/>
    <w:p w:rsidR="00D13DAE" w:rsidRDefault="00D13DAE" w:rsidP="00D13DAE"/>
    <w:p w:rsidR="00D13DAE" w:rsidRDefault="00D13DAE" w:rsidP="00D13DAE">
      <w:pPr>
        <w:numPr>
          <w:ilvl w:val="12"/>
          <w:numId w:val="0"/>
        </w:numPr>
        <w:jc w:val="center"/>
        <w:rPr>
          <w:b/>
          <w:bCs/>
          <w:sz w:val="24"/>
          <w:szCs w:val="24"/>
        </w:rPr>
      </w:pPr>
      <w:r>
        <w:rPr>
          <w:b/>
          <w:bCs/>
          <w:sz w:val="24"/>
          <w:szCs w:val="24"/>
        </w:rPr>
        <w:t>(assinatura e carimbo do responsável legal pela empresa)</w:t>
      </w:r>
    </w:p>
    <w:p w:rsidR="00D13DAE" w:rsidRDefault="00D13DAE" w:rsidP="00D13DAE"/>
    <w:p w:rsidR="00D13DAE" w:rsidRDefault="00D13DAE" w:rsidP="00D13DAE"/>
    <w:p w:rsidR="00D13DAE" w:rsidRDefault="00D13DAE" w:rsidP="00D13DAE"/>
    <w:p w:rsidR="00D13DAE" w:rsidRDefault="00D13DAE" w:rsidP="00D13DAE">
      <w:pPr>
        <w:pStyle w:val="Recuodecorpodetexto"/>
        <w:tabs>
          <w:tab w:val="clear" w:pos="284"/>
          <w:tab w:val="clear" w:pos="1134"/>
          <w:tab w:val="clear" w:pos="2268"/>
        </w:tabs>
        <w:spacing w:before="0" w:after="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(Observação: em caso afirmativo, assinalar a ressalva acima)</w:t>
      </w:r>
    </w:p>
    <w:p w:rsidR="00D13DAE" w:rsidRDefault="00D13DAE" w:rsidP="00D13DAE">
      <w:pPr>
        <w:numPr>
          <w:ilvl w:val="12"/>
          <w:numId w:val="0"/>
        </w:numPr>
        <w:jc w:val="center"/>
        <w:rPr>
          <w:rFonts w:ascii="Arial" w:hAnsi="Arial" w:cs="Arial"/>
          <w:b/>
          <w:bCs/>
          <w:i/>
          <w:iCs/>
          <w:smallCaps/>
          <w:color w:val="000000"/>
          <w:sz w:val="36"/>
          <w:szCs w:val="36"/>
          <w:u w:val="double"/>
        </w:rPr>
      </w:pPr>
      <w:r>
        <w:rPr>
          <w:sz w:val="24"/>
          <w:szCs w:val="24"/>
        </w:rPr>
        <w:br w:type="page"/>
      </w:r>
      <w:r>
        <w:rPr>
          <w:rFonts w:ascii="Arial" w:hAnsi="Arial" w:cs="Arial"/>
          <w:b/>
          <w:bCs/>
          <w:i/>
          <w:iCs/>
          <w:smallCaps/>
          <w:color w:val="000000"/>
          <w:sz w:val="36"/>
          <w:szCs w:val="36"/>
          <w:u w:val="double"/>
        </w:rPr>
        <w:lastRenderedPageBreak/>
        <w:t>MODELO DE DECLARAÇÃO NEGATIVA DE INIDONEIDADE E AUSÊNCIA DE FATO IMPEDITIVO PARA LICITAR COM O PODER PÚBLICO</w:t>
      </w:r>
    </w:p>
    <w:p w:rsidR="00D13DAE" w:rsidRDefault="00D13DAE" w:rsidP="00D13DAE">
      <w:pPr>
        <w:pStyle w:val="PT"/>
        <w:numPr>
          <w:ilvl w:val="12"/>
          <w:numId w:val="0"/>
        </w:numPr>
        <w:rPr>
          <w:sz w:val="20"/>
          <w:szCs w:val="20"/>
        </w:rPr>
      </w:pPr>
      <w:r>
        <w:rPr>
          <w:sz w:val="20"/>
          <w:szCs w:val="20"/>
        </w:rPr>
        <w:t>(Papel Timbrado da Empresa)</w:t>
      </w:r>
    </w:p>
    <w:p w:rsidR="00D13DAE" w:rsidRDefault="00D13DAE" w:rsidP="00D13DAE">
      <w:pPr>
        <w:numPr>
          <w:ilvl w:val="12"/>
          <w:numId w:val="0"/>
        </w:numPr>
        <w:rPr>
          <w:b/>
          <w:bCs/>
          <w:i/>
          <w:iCs/>
          <w:caps/>
          <w:sz w:val="24"/>
          <w:szCs w:val="24"/>
        </w:rPr>
      </w:pPr>
      <w:r>
        <w:rPr>
          <w:caps/>
          <w:sz w:val="24"/>
          <w:szCs w:val="24"/>
        </w:rPr>
        <w:t>AO MUNICIPIO DE HEITORAÍ</w:t>
      </w:r>
    </w:p>
    <w:p w:rsidR="00D13DAE" w:rsidRDefault="00D13DAE" w:rsidP="00D13DAE">
      <w:pPr>
        <w:pStyle w:val="Ttulo6"/>
      </w:pPr>
      <w:r>
        <w:t xml:space="preserve">A/C - COMISSÃO PERMAMENTE DE LICITAÇÃO </w:t>
      </w:r>
    </w:p>
    <w:p w:rsidR="00D13DAE" w:rsidRDefault="00D13DAE" w:rsidP="00D13DAE">
      <w:pPr>
        <w:numPr>
          <w:ilvl w:val="12"/>
          <w:numId w:val="0"/>
        </w:numPr>
        <w:rPr>
          <w:sz w:val="24"/>
          <w:szCs w:val="24"/>
        </w:rPr>
      </w:pPr>
      <w:r>
        <w:rPr>
          <w:b/>
          <w:bCs/>
          <w:i/>
          <w:iCs/>
          <w:sz w:val="24"/>
          <w:szCs w:val="24"/>
        </w:rPr>
        <w:t>TOMADA DE PREÇOS N</w:t>
      </w:r>
      <w:r>
        <w:rPr>
          <w:b/>
          <w:bCs/>
          <w:i/>
          <w:iCs/>
          <w:strike/>
          <w:sz w:val="24"/>
          <w:szCs w:val="24"/>
        </w:rPr>
        <w:t>º</w:t>
      </w:r>
      <w:r>
        <w:rPr>
          <w:sz w:val="24"/>
          <w:szCs w:val="24"/>
        </w:rPr>
        <w:t xml:space="preserve"> 01.2018</w:t>
      </w:r>
    </w:p>
    <w:p w:rsidR="00D13DAE" w:rsidRDefault="00D13DAE" w:rsidP="00D13DAE">
      <w:pPr>
        <w:numPr>
          <w:ilvl w:val="12"/>
          <w:numId w:val="0"/>
        </w:numPr>
        <w:spacing w:before="1000" w:after="1000"/>
        <w:jc w:val="both"/>
        <w:rPr>
          <w:b/>
          <w:bCs/>
          <w:i/>
          <w:iCs/>
          <w:sz w:val="24"/>
          <w:szCs w:val="24"/>
        </w:rPr>
      </w:pPr>
      <w:r>
        <w:rPr>
          <w:sz w:val="24"/>
          <w:szCs w:val="24"/>
        </w:rPr>
        <w:t xml:space="preserve">Assunto: </w:t>
      </w:r>
      <w:r>
        <w:rPr>
          <w:b/>
          <w:bCs/>
          <w:i/>
          <w:iCs/>
          <w:sz w:val="24"/>
          <w:szCs w:val="24"/>
        </w:rPr>
        <w:t>DECLARAÇÃO NEGATIVA DE INIDONEIDADE E AUSÊNCIA DE FATO IMPEDITIVO PARA LICITAR COM O PODER PÚBLICO</w:t>
      </w:r>
    </w:p>
    <w:p w:rsidR="00D13DAE" w:rsidRDefault="00D13DAE" w:rsidP="00D13DAE">
      <w:pPr>
        <w:numPr>
          <w:ilvl w:val="12"/>
          <w:numId w:val="0"/>
        </w:numPr>
        <w:jc w:val="both"/>
        <w:rPr>
          <w:sz w:val="24"/>
          <w:szCs w:val="24"/>
        </w:rPr>
      </w:pPr>
      <w:r>
        <w:rPr>
          <w:sz w:val="24"/>
          <w:szCs w:val="24"/>
        </w:rPr>
        <w:tab/>
        <w:t xml:space="preserve">A Empresa _______________________________________, inscrita no CNPJ sob nº ________________________, por intermédio de seu representante legal, o(a) Sr(a). _______________________, portador da Cédula de Identidade nº ______________________, e do CPF n° ___________________. </w:t>
      </w:r>
      <w:r>
        <w:rPr>
          <w:b/>
          <w:bCs/>
          <w:i/>
          <w:iCs/>
          <w:sz w:val="24"/>
          <w:szCs w:val="24"/>
        </w:rPr>
        <w:t>DECLARA,</w:t>
      </w:r>
      <w:r>
        <w:rPr>
          <w:sz w:val="24"/>
          <w:szCs w:val="24"/>
        </w:rPr>
        <w:t xml:space="preserve"> para fins desta licitação, e sob as penas da lei, que não foi declarada </w:t>
      </w:r>
      <w:r>
        <w:rPr>
          <w:b/>
          <w:bCs/>
          <w:i/>
          <w:iCs/>
          <w:sz w:val="24"/>
          <w:szCs w:val="24"/>
        </w:rPr>
        <w:t>inidônea</w:t>
      </w:r>
      <w:r>
        <w:rPr>
          <w:sz w:val="24"/>
          <w:szCs w:val="24"/>
        </w:rPr>
        <w:t xml:space="preserve"> para licitar ou contratar com a Administração Pública, nos termos do inciso IV, do artigo 87 da Lei n</w:t>
      </w:r>
      <w:r>
        <w:rPr>
          <w:strike/>
          <w:sz w:val="24"/>
          <w:szCs w:val="24"/>
        </w:rPr>
        <w:t>º</w:t>
      </w:r>
      <w:r>
        <w:rPr>
          <w:sz w:val="24"/>
          <w:szCs w:val="24"/>
        </w:rPr>
        <w:t xml:space="preserve"> 8.666/93, e suas alterações, e que comunicarei qualquer fato impeditivo ou evento superveniente à entrega dos documentos de habilitação, que venha alterar a atual situação quanto à capacidade jurídica, técnica, regularidade fiscal e idoneidade econômico-financeira, nos termos do </w:t>
      </w:r>
      <w:r>
        <w:rPr>
          <w:sz w:val="24"/>
          <w:szCs w:val="24"/>
        </w:rPr>
        <w:sym w:font="Colonna MT" w:char="00A7"/>
      </w:r>
      <w:r>
        <w:rPr>
          <w:sz w:val="24"/>
          <w:szCs w:val="24"/>
        </w:rPr>
        <w:t xml:space="preserve"> 2</w:t>
      </w:r>
      <w:r>
        <w:rPr>
          <w:strike/>
          <w:sz w:val="24"/>
          <w:szCs w:val="24"/>
        </w:rPr>
        <w:t>º</w:t>
      </w:r>
      <w:r>
        <w:rPr>
          <w:sz w:val="24"/>
          <w:szCs w:val="24"/>
        </w:rPr>
        <w:t xml:space="preserve"> do artigo 32, do mesmo Diploma Legal.</w:t>
      </w:r>
    </w:p>
    <w:p w:rsidR="00D13DAE" w:rsidRDefault="00D13DAE" w:rsidP="00D13DAE">
      <w:pPr>
        <w:numPr>
          <w:ilvl w:val="12"/>
          <w:numId w:val="0"/>
        </w:numPr>
        <w:rPr>
          <w:sz w:val="24"/>
          <w:szCs w:val="24"/>
        </w:rPr>
      </w:pPr>
    </w:p>
    <w:p w:rsidR="00D13DAE" w:rsidRDefault="00D13DAE" w:rsidP="00D13DAE">
      <w:pPr>
        <w:numPr>
          <w:ilvl w:val="12"/>
          <w:numId w:val="0"/>
        </w:numPr>
        <w:ind w:firstLine="720"/>
        <w:rPr>
          <w:sz w:val="24"/>
        </w:rPr>
      </w:pPr>
      <w:r>
        <w:rPr>
          <w:sz w:val="24"/>
        </w:rPr>
        <w:t>Heitoraí/GO, (data do recebimento e início de abertura das propostas)</w:t>
      </w:r>
    </w:p>
    <w:p w:rsidR="00D13DAE" w:rsidRDefault="00D13DAE" w:rsidP="00D13DAE">
      <w:pPr>
        <w:numPr>
          <w:ilvl w:val="12"/>
          <w:numId w:val="0"/>
        </w:numPr>
        <w:ind w:firstLine="720"/>
      </w:pPr>
    </w:p>
    <w:p w:rsidR="00D13DAE" w:rsidRDefault="00D13DAE" w:rsidP="00D13DAE">
      <w:pPr>
        <w:numPr>
          <w:ilvl w:val="12"/>
          <w:numId w:val="0"/>
        </w:numPr>
        <w:ind w:firstLine="720"/>
      </w:pPr>
    </w:p>
    <w:p w:rsidR="00D13DAE" w:rsidRDefault="00D13DAE" w:rsidP="00D13DAE">
      <w:pPr>
        <w:numPr>
          <w:ilvl w:val="12"/>
          <w:numId w:val="0"/>
        </w:numPr>
        <w:jc w:val="center"/>
      </w:pPr>
    </w:p>
    <w:p w:rsidR="00D13DAE" w:rsidRDefault="00D13DAE" w:rsidP="00D13DAE">
      <w:pPr>
        <w:numPr>
          <w:ilvl w:val="12"/>
          <w:numId w:val="0"/>
        </w:numPr>
        <w:jc w:val="center"/>
        <w:rPr>
          <w:b/>
          <w:bCs/>
          <w:sz w:val="24"/>
        </w:rPr>
      </w:pPr>
      <w:r>
        <w:rPr>
          <w:b/>
          <w:bCs/>
          <w:sz w:val="24"/>
        </w:rPr>
        <w:t>(assinatura e carimbo do responsável legal pela empresa)</w:t>
      </w:r>
    </w:p>
    <w:p w:rsidR="00D13DAE" w:rsidRDefault="00D13DAE" w:rsidP="00D13DAE">
      <w:pPr>
        <w:numPr>
          <w:ilvl w:val="12"/>
          <w:numId w:val="0"/>
        </w:numPr>
        <w:jc w:val="both"/>
        <w:rPr>
          <w:sz w:val="24"/>
          <w:szCs w:val="24"/>
        </w:rPr>
      </w:pPr>
    </w:p>
    <w:p w:rsidR="00D13DAE" w:rsidRDefault="00D13DAE" w:rsidP="00D13DAE">
      <w:pPr>
        <w:numPr>
          <w:ilvl w:val="12"/>
          <w:numId w:val="0"/>
        </w:numPr>
        <w:jc w:val="both"/>
        <w:rPr>
          <w:sz w:val="24"/>
          <w:szCs w:val="24"/>
        </w:rPr>
      </w:pPr>
    </w:p>
    <w:p w:rsidR="00D13DAE" w:rsidRDefault="00D13DAE" w:rsidP="00D13DAE">
      <w:pPr>
        <w:numPr>
          <w:ilvl w:val="12"/>
          <w:numId w:val="0"/>
        </w:numPr>
        <w:jc w:val="both"/>
        <w:rPr>
          <w:sz w:val="24"/>
          <w:szCs w:val="24"/>
        </w:rPr>
      </w:pPr>
    </w:p>
    <w:p w:rsidR="00D13DAE" w:rsidRDefault="00D13DAE" w:rsidP="00D13DAE">
      <w:pPr>
        <w:numPr>
          <w:ilvl w:val="12"/>
          <w:numId w:val="0"/>
        </w:numPr>
        <w:jc w:val="both"/>
        <w:rPr>
          <w:sz w:val="24"/>
          <w:szCs w:val="24"/>
        </w:rPr>
      </w:pPr>
    </w:p>
    <w:p w:rsidR="00D13DAE" w:rsidRDefault="00D13DAE" w:rsidP="00D13DAE">
      <w:pPr>
        <w:numPr>
          <w:ilvl w:val="12"/>
          <w:numId w:val="0"/>
        </w:num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br w:type="page"/>
      </w:r>
      <w:r>
        <w:rPr>
          <w:rFonts w:ascii="Arial" w:hAnsi="Arial" w:cs="Arial"/>
          <w:b/>
          <w:bCs/>
          <w:i/>
          <w:iCs/>
          <w:smallCaps/>
          <w:color w:val="000000"/>
          <w:sz w:val="36"/>
          <w:szCs w:val="36"/>
          <w:u w:val="double"/>
        </w:rPr>
        <w:lastRenderedPageBreak/>
        <w:t>MODELO DE DECLARAÇÃO DE RESPONSABILIDADE TÉCNICA</w:t>
      </w:r>
    </w:p>
    <w:p w:rsidR="00D13DAE" w:rsidRDefault="00D13DAE" w:rsidP="00D13DAE">
      <w:pPr>
        <w:pStyle w:val="PT"/>
        <w:numPr>
          <w:ilvl w:val="12"/>
          <w:numId w:val="0"/>
        </w:numPr>
        <w:spacing w:before="720" w:after="720"/>
        <w:rPr>
          <w:sz w:val="20"/>
          <w:szCs w:val="20"/>
        </w:rPr>
      </w:pPr>
      <w:r>
        <w:rPr>
          <w:sz w:val="20"/>
          <w:szCs w:val="20"/>
        </w:rPr>
        <w:t>(Papel Timbrado da Empresa)</w:t>
      </w:r>
    </w:p>
    <w:p w:rsidR="00D13DAE" w:rsidRDefault="00D13DAE" w:rsidP="00D13DAE">
      <w:pPr>
        <w:numPr>
          <w:ilvl w:val="12"/>
          <w:numId w:val="0"/>
        </w:numPr>
        <w:rPr>
          <w:caps/>
          <w:sz w:val="24"/>
          <w:szCs w:val="24"/>
        </w:rPr>
      </w:pPr>
      <w:r>
        <w:rPr>
          <w:caps/>
          <w:sz w:val="24"/>
          <w:szCs w:val="24"/>
        </w:rPr>
        <w:t xml:space="preserve">AO MUNICIPIO DE </w:t>
      </w:r>
      <w:r>
        <w:rPr>
          <w:caps/>
          <w:sz w:val="24"/>
          <w:szCs w:val="24"/>
        </w:rPr>
        <w:tab/>
        <w:t>HEITORAÍ</w:t>
      </w:r>
    </w:p>
    <w:p w:rsidR="00D13DAE" w:rsidRDefault="00D13DAE" w:rsidP="00D13DAE">
      <w:pPr>
        <w:numPr>
          <w:ilvl w:val="12"/>
          <w:numId w:val="0"/>
        </w:numPr>
        <w:rPr>
          <w:sz w:val="24"/>
          <w:szCs w:val="24"/>
        </w:rPr>
      </w:pPr>
      <w:r>
        <w:rPr>
          <w:sz w:val="24"/>
          <w:szCs w:val="24"/>
        </w:rPr>
        <w:t xml:space="preserve">A/C - COMISSÃO PERMANENTE DE LICITAÇÃO </w:t>
      </w:r>
    </w:p>
    <w:p w:rsidR="00D13DAE" w:rsidRDefault="00D13DAE" w:rsidP="00D13DAE">
      <w:pPr>
        <w:numPr>
          <w:ilvl w:val="12"/>
          <w:numId w:val="0"/>
        </w:numPr>
        <w:rPr>
          <w:sz w:val="24"/>
          <w:szCs w:val="24"/>
        </w:rPr>
      </w:pPr>
      <w:r>
        <w:rPr>
          <w:b/>
          <w:bCs/>
          <w:i/>
          <w:iCs/>
          <w:sz w:val="24"/>
          <w:szCs w:val="24"/>
        </w:rPr>
        <w:t>TOMADA DE PREÇOS N</w:t>
      </w:r>
      <w:r>
        <w:rPr>
          <w:b/>
          <w:bCs/>
          <w:i/>
          <w:iCs/>
          <w:strike/>
          <w:sz w:val="24"/>
          <w:szCs w:val="24"/>
        </w:rPr>
        <w:t>º</w:t>
      </w:r>
      <w:r>
        <w:rPr>
          <w:sz w:val="24"/>
          <w:szCs w:val="24"/>
        </w:rPr>
        <w:t xml:space="preserve"> 01.2019</w:t>
      </w:r>
    </w:p>
    <w:p w:rsidR="00D13DAE" w:rsidRDefault="00D13DAE" w:rsidP="00D13DAE">
      <w:pPr>
        <w:numPr>
          <w:ilvl w:val="12"/>
          <w:numId w:val="0"/>
        </w:numPr>
        <w:spacing w:before="720" w:after="720"/>
        <w:jc w:val="both"/>
        <w:rPr>
          <w:sz w:val="24"/>
          <w:szCs w:val="24"/>
        </w:rPr>
      </w:pPr>
      <w:r>
        <w:rPr>
          <w:sz w:val="24"/>
          <w:szCs w:val="24"/>
        </w:rPr>
        <w:t xml:space="preserve">Assunto: </w:t>
      </w:r>
      <w:r>
        <w:rPr>
          <w:b/>
          <w:bCs/>
          <w:i/>
          <w:iCs/>
          <w:sz w:val="24"/>
          <w:szCs w:val="24"/>
        </w:rPr>
        <w:t>DECLARAÇÃO DE RESPONSABILIDADE TÉCNICA.</w:t>
      </w:r>
    </w:p>
    <w:p w:rsidR="00D13DAE" w:rsidRDefault="00D13DAE" w:rsidP="00D13DAE">
      <w:pPr>
        <w:numPr>
          <w:ilvl w:val="12"/>
          <w:numId w:val="0"/>
        </w:numPr>
        <w:jc w:val="both"/>
        <w:rPr>
          <w:b/>
          <w:bCs/>
          <w:sz w:val="24"/>
          <w:szCs w:val="24"/>
        </w:rPr>
      </w:pPr>
      <w:r>
        <w:rPr>
          <w:color w:val="FF0000"/>
          <w:sz w:val="24"/>
          <w:szCs w:val="24"/>
        </w:rPr>
        <w:tab/>
      </w:r>
      <w:r>
        <w:rPr>
          <w:sz w:val="24"/>
          <w:szCs w:val="24"/>
        </w:rPr>
        <w:t>A Empresa _______________________________________, inscrita no CNPJ sob nº ________________________, por intermédio de seu representante legal, o(a) Sr(a). _______________________, portador da Cédula de Identidade nº ______________________, e do CPF n° ___________________ informa que o</w:t>
      </w:r>
      <w:r>
        <w:rPr>
          <w:color w:val="0000FF"/>
          <w:sz w:val="24"/>
          <w:szCs w:val="24"/>
        </w:rPr>
        <w:t>(s)</w:t>
      </w:r>
      <w:r>
        <w:rPr>
          <w:sz w:val="24"/>
          <w:szCs w:val="24"/>
        </w:rPr>
        <w:t xml:space="preserve"> Engenheiro</w:t>
      </w:r>
      <w:r>
        <w:rPr>
          <w:color w:val="0000FF"/>
          <w:sz w:val="24"/>
          <w:szCs w:val="24"/>
        </w:rPr>
        <w:t>(s)</w:t>
      </w:r>
      <w:r>
        <w:rPr>
          <w:sz w:val="24"/>
          <w:szCs w:val="24"/>
        </w:rPr>
        <w:t xml:space="preserve"> ____________________________ (nome</w:t>
      </w:r>
      <w:r>
        <w:rPr>
          <w:color w:val="0000FF"/>
          <w:sz w:val="24"/>
          <w:szCs w:val="24"/>
        </w:rPr>
        <w:t>(s)</w:t>
      </w:r>
      <w:r>
        <w:rPr>
          <w:sz w:val="24"/>
          <w:szCs w:val="24"/>
        </w:rPr>
        <w:t xml:space="preserve"> e CREA) apresentado</w:t>
      </w:r>
      <w:r>
        <w:rPr>
          <w:color w:val="0000FF"/>
          <w:sz w:val="24"/>
          <w:szCs w:val="24"/>
        </w:rPr>
        <w:t>(s)</w:t>
      </w:r>
      <w:r>
        <w:rPr>
          <w:sz w:val="24"/>
          <w:szCs w:val="24"/>
        </w:rPr>
        <w:t xml:space="preserve"> no</w:t>
      </w:r>
      <w:r>
        <w:rPr>
          <w:color w:val="0000FF"/>
          <w:sz w:val="24"/>
          <w:szCs w:val="24"/>
        </w:rPr>
        <w:t>(s)</w:t>
      </w:r>
      <w:r>
        <w:rPr>
          <w:sz w:val="24"/>
          <w:szCs w:val="24"/>
        </w:rPr>
        <w:t xml:space="preserve"> Atestado</w:t>
      </w:r>
      <w:r>
        <w:rPr>
          <w:color w:val="0000FF"/>
          <w:sz w:val="24"/>
          <w:szCs w:val="24"/>
        </w:rPr>
        <w:t>(s)</w:t>
      </w:r>
      <w:r>
        <w:rPr>
          <w:sz w:val="24"/>
          <w:szCs w:val="24"/>
        </w:rPr>
        <w:t xml:space="preserve"> de Qualificação Técnica da Fase de Habilitação da Tomada de Preços </w:t>
      </w:r>
      <w:r>
        <w:rPr>
          <w:b/>
          <w:bCs/>
          <w:i/>
          <w:iCs/>
          <w:sz w:val="24"/>
          <w:szCs w:val="24"/>
        </w:rPr>
        <w:t>n</w:t>
      </w:r>
      <w:r>
        <w:rPr>
          <w:b/>
          <w:bCs/>
          <w:i/>
          <w:iCs/>
          <w:strike/>
          <w:sz w:val="24"/>
          <w:szCs w:val="24"/>
        </w:rPr>
        <w:t>º</w:t>
      </w:r>
      <w:r>
        <w:rPr>
          <w:sz w:val="24"/>
          <w:szCs w:val="24"/>
        </w:rPr>
        <w:t xml:space="preserve"> 02.2018, será</w:t>
      </w:r>
      <w:r>
        <w:rPr>
          <w:color w:val="0000FF"/>
          <w:sz w:val="24"/>
          <w:szCs w:val="24"/>
        </w:rPr>
        <w:t>(ão)</w:t>
      </w:r>
      <w:r>
        <w:rPr>
          <w:sz w:val="24"/>
          <w:szCs w:val="24"/>
        </w:rPr>
        <w:t xml:space="preserve"> o</w:t>
      </w:r>
      <w:r>
        <w:rPr>
          <w:color w:val="0000FF"/>
          <w:sz w:val="24"/>
          <w:szCs w:val="24"/>
        </w:rPr>
        <w:t>(s)</w:t>
      </w:r>
      <w:r>
        <w:rPr>
          <w:sz w:val="24"/>
          <w:szCs w:val="24"/>
        </w:rPr>
        <w:t xml:space="preserve"> Responsável</w:t>
      </w:r>
      <w:r>
        <w:rPr>
          <w:color w:val="0000FF"/>
          <w:sz w:val="24"/>
          <w:szCs w:val="24"/>
        </w:rPr>
        <w:t>(eis)</w:t>
      </w:r>
      <w:r>
        <w:rPr>
          <w:sz w:val="24"/>
          <w:szCs w:val="24"/>
        </w:rPr>
        <w:t xml:space="preserve"> Técnico</w:t>
      </w:r>
      <w:r>
        <w:rPr>
          <w:color w:val="0000FF"/>
          <w:sz w:val="24"/>
          <w:szCs w:val="24"/>
        </w:rPr>
        <w:t>(s)</w:t>
      </w:r>
      <w:r>
        <w:rPr>
          <w:sz w:val="24"/>
          <w:szCs w:val="24"/>
        </w:rPr>
        <w:t>, comprovado</w:t>
      </w:r>
      <w:r>
        <w:rPr>
          <w:color w:val="0000FF"/>
          <w:sz w:val="24"/>
          <w:szCs w:val="24"/>
        </w:rPr>
        <w:t>(s)</w:t>
      </w:r>
      <w:r>
        <w:rPr>
          <w:sz w:val="24"/>
          <w:szCs w:val="24"/>
        </w:rPr>
        <w:t xml:space="preserve"> por ART, </w:t>
      </w:r>
      <w:r>
        <w:rPr>
          <w:b/>
          <w:bCs/>
          <w:sz w:val="24"/>
          <w:szCs w:val="24"/>
        </w:rPr>
        <w:t>...definir uma das seguintes situações:</w:t>
      </w:r>
    </w:p>
    <w:p w:rsidR="00D13DAE" w:rsidRDefault="00D13DAE" w:rsidP="00D13DAE">
      <w:pPr>
        <w:numPr>
          <w:ilvl w:val="12"/>
          <w:numId w:val="0"/>
        </w:numPr>
        <w:rPr>
          <w:b/>
          <w:bCs/>
          <w:sz w:val="24"/>
          <w:szCs w:val="24"/>
        </w:rPr>
      </w:pPr>
    </w:p>
    <w:p w:rsidR="00D13DAE" w:rsidRDefault="00D13DAE" w:rsidP="00D13DAE">
      <w:pPr>
        <w:numPr>
          <w:ilvl w:val="0"/>
          <w:numId w:val="4"/>
        </w:numPr>
        <w:rPr>
          <w:sz w:val="24"/>
          <w:szCs w:val="24"/>
        </w:rPr>
      </w:pPr>
      <w:r>
        <w:rPr>
          <w:sz w:val="24"/>
          <w:szCs w:val="24"/>
        </w:rPr>
        <w:t xml:space="preserve">único </w:t>
      </w:r>
      <w:r>
        <w:rPr>
          <w:b/>
          <w:bCs/>
          <w:sz w:val="24"/>
          <w:szCs w:val="24"/>
        </w:rPr>
        <w:t>(se residente na obra)</w:t>
      </w:r>
      <w:r>
        <w:rPr>
          <w:sz w:val="24"/>
          <w:szCs w:val="24"/>
        </w:rPr>
        <w:t>;</w:t>
      </w:r>
    </w:p>
    <w:p w:rsidR="00D13DAE" w:rsidRDefault="00D13DAE" w:rsidP="00D13DAE">
      <w:pPr>
        <w:numPr>
          <w:ilvl w:val="0"/>
          <w:numId w:val="4"/>
        </w:numPr>
        <w:rPr>
          <w:sz w:val="24"/>
          <w:szCs w:val="24"/>
        </w:rPr>
      </w:pPr>
      <w:r>
        <w:rPr>
          <w:sz w:val="24"/>
          <w:szCs w:val="24"/>
        </w:rPr>
        <w:t>em co-responsabilidade com o engenheiro _______________ (nome e CREA) residente da obra, também comprovado por ART.</w:t>
      </w:r>
    </w:p>
    <w:p w:rsidR="00D13DAE" w:rsidRDefault="00D13DAE" w:rsidP="00D13DAE">
      <w:pPr>
        <w:jc w:val="center"/>
        <w:rPr>
          <w:b/>
          <w:bCs/>
          <w:i/>
          <w:iCs/>
          <w:sz w:val="24"/>
          <w:szCs w:val="24"/>
        </w:rPr>
      </w:pPr>
    </w:p>
    <w:p w:rsidR="00D13DAE" w:rsidRDefault="00D13DAE" w:rsidP="00D13DAE">
      <w:pPr>
        <w:jc w:val="center"/>
        <w:rPr>
          <w:b/>
          <w:bCs/>
          <w:i/>
          <w:iCs/>
          <w:sz w:val="24"/>
          <w:szCs w:val="24"/>
        </w:rPr>
      </w:pPr>
    </w:p>
    <w:p w:rsidR="00D13DAE" w:rsidRDefault="00D13DAE" w:rsidP="00D13DAE">
      <w:pPr>
        <w:numPr>
          <w:ilvl w:val="12"/>
          <w:numId w:val="0"/>
        </w:numPr>
        <w:jc w:val="center"/>
        <w:rPr>
          <w:sz w:val="24"/>
        </w:rPr>
      </w:pPr>
      <w:r>
        <w:rPr>
          <w:sz w:val="24"/>
        </w:rPr>
        <w:t>Heitoraí, (data do recebimento e início de abertura das propostas)</w:t>
      </w:r>
    </w:p>
    <w:p w:rsidR="00D13DAE" w:rsidRDefault="00D13DAE" w:rsidP="00D13DAE">
      <w:pPr>
        <w:numPr>
          <w:ilvl w:val="12"/>
          <w:numId w:val="0"/>
        </w:numPr>
        <w:jc w:val="center"/>
        <w:rPr>
          <w:sz w:val="24"/>
        </w:rPr>
      </w:pPr>
    </w:p>
    <w:p w:rsidR="00D13DAE" w:rsidRDefault="00D13DAE" w:rsidP="00D13DAE">
      <w:pPr>
        <w:numPr>
          <w:ilvl w:val="12"/>
          <w:numId w:val="0"/>
        </w:numPr>
        <w:jc w:val="center"/>
        <w:rPr>
          <w:b/>
          <w:bCs/>
          <w:sz w:val="24"/>
        </w:rPr>
      </w:pPr>
      <w:r>
        <w:rPr>
          <w:b/>
          <w:bCs/>
          <w:sz w:val="24"/>
        </w:rPr>
        <w:t>(assinatura e carimbo do responsável legal pela empresa)</w:t>
      </w:r>
    </w:p>
    <w:p w:rsidR="00D13DAE" w:rsidRDefault="00D13DAE" w:rsidP="00D13DAE">
      <w:pPr>
        <w:ind w:left="567" w:hanging="567"/>
        <w:rPr>
          <w:b/>
          <w:bCs/>
          <w:i/>
          <w:iCs/>
          <w:sz w:val="24"/>
          <w:szCs w:val="24"/>
        </w:rPr>
      </w:pPr>
    </w:p>
    <w:p w:rsidR="00D13DAE" w:rsidRDefault="00D13DAE" w:rsidP="00D13DAE">
      <w:pPr>
        <w:ind w:left="567" w:hanging="567"/>
        <w:rPr>
          <w:b/>
          <w:bCs/>
          <w:i/>
          <w:iCs/>
          <w:sz w:val="24"/>
          <w:szCs w:val="24"/>
        </w:rPr>
      </w:pPr>
    </w:p>
    <w:p w:rsidR="00D13DAE" w:rsidRDefault="00D13DAE" w:rsidP="00D13DAE">
      <w:pPr>
        <w:ind w:left="570"/>
        <w:rPr>
          <w:sz w:val="24"/>
          <w:szCs w:val="24"/>
        </w:rPr>
      </w:pPr>
    </w:p>
    <w:p w:rsidR="00D13DAE" w:rsidRDefault="00D13DAE" w:rsidP="00D13DAE">
      <w:pPr>
        <w:ind w:left="570"/>
        <w:rPr>
          <w:sz w:val="24"/>
          <w:szCs w:val="24"/>
        </w:rPr>
      </w:pPr>
    </w:p>
    <w:p w:rsidR="00D13DAE" w:rsidRDefault="00D13DAE" w:rsidP="00D13DAE">
      <w:pPr>
        <w:ind w:left="567" w:hanging="567"/>
        <w:jc w:val="both"/>
        <w:rPr>
          <w:b/>
          <w:bCs/>
          <w:i/>
          <w:iCs/>
          <w:sz w:val="24"/>
          <w:szCs w:val="24"/>
        </w:rPr>
      </w:pPr>
      <w:r>
        <w:rPr>
          <w:b/>
          <w:bCs/>
          <w:i/>
          <w:iCs/>
          <w:sz w:val="24"/>
          <w:szCs w:val="24"/>
        </w:rPr>
        <w:t>OBS: SE HOUVER MAIS DE UM RESPONSÁVEL TÉCNICO DEFINIDO NA FASE DE HABILITAÇÃO DESTA LICITAÇÃO, OS MESMOS DEVERÃO SER RELACIONADOS NESTA DECLARAÇÃO. NESSA SITUAÇÃO DEVERÁ SER INDICADO, POR ESCRITO NESTE TERMO, QUAL SERÁ O ENGENHEIRO RESIDENTE.</w:t>
      </w:r>
    </w:p>
    <w:p w:rsidR="00D13DAE" w:rsidRDefault="00D13DAE" w:rsidP="00D13DAE">
      <w:pPr>
        <w:jc w:val="center"/>
        <w:rPr>
          <w:rFonts w:ascii="Arial" w:hAnsi="Arial" w:cs="Arial"/>
          <w:b/>
          <w:bCs/>
          <w:i/>
          <w:iCs/>
          <w:smallCaps/>
          <w:color w:val="000000"/>
          <w:sz w:val="36"/>
          <w:szCs w:val="36"/>
          <w:u w:val="double"/>
        </w:rPr>
      </w:pPr>
      <w:r>
        <w:rPr>
          <w:sz w:val="24"/>
          <w:szCs w:val="24"/>
        </w:rPr>
        <w:br w:type="page"/>
      </w:r>
      <w:r>
        <w:rPr>
          <w:rFonts w:ascii="Arial" w:hAnsi="Arial" w:cs="Arial"/>
          <w:b/>
          <w:bCs/>
          <w:i/>
          <w:iCs/>
          <w:smallCaps/>
          <w:color w:val="000000"/>
          <w:sz w:val="36"/>
          <w:szCs w:val="36"/>
          <w:u w:val="double"/>
        </w:rPr>
        <w:lastRenderedPageBreak/>
        <w:t xml:space="preserve"> MODELO DE TERMO DE GARANTIA DE FABRICAÇÃO DO MATERIAL UTILIZADO – quando for o caso</w:t>
      </w:r>
    </w:p>
    <w:p w:rsidR="00D13DAE" w:rsidRDefault="00D13DAE" w:rsidP="00D13DAE">
      <w:pPr>
        <w:pStyle w:val="PT"/>
        <w:rPr>
          <w:sz w:val="20"/>
          <w:szCs w:val="20"/>
        </w:rPr>
      </w:pPr>
      <w:r>
        <w:rPr>
          <w:sz w:val="20"/>
          <w:szCs w:val="20"/>
        </w:rPr>
        <w:t>(Papel Timbrado da Empresa)</w:t>
      </w:r>
    </w:p>
    <w:p w:rsidR="00D13DAE" w:rsidRDefault="00D13DAE" w:rsidP="00D13DAE">
      <w:pPr>
        <w:jc w:val="both"/>
        <w:rPr>
          <w:sz w:val="24"/>
          <w:szCs w:val="24"/>
        </w:rPr>
      </w:pPr>
      <w:r>
        <w:rPr>
          <w:sz w:val="24"/>
          <w:szCs w:val="24"/>
        </w:rPr>
        <w:tab/>
        <w:t xml:space="preserve">A Empresa </w:t>
      </w:r>
      <w:r>
        <w:rPr>
          <w:b/>
          <w:bCs/>
          <w:sz w:val="24"/>
          <w:szCs w:val="24"/>
        </w:rPr>
        <w:t>(NOME DA EMPRESA FABRICANTE DOS PRINCIPAIS MATERIAIS UTILIZADOS NA OBRA)</w:t>
      </w:r>
      <w:r>
        <w:rPr>
          <w:sz w:val="24"/>
          <w:szCs w:val="24"/>
        </w:rPr>
        <w:t xml:space="preserve">, inscrita no CNPJ sob nº ________________________, por intermédio de seu representante legal, o(a) Sr(a). _______________________, portador da Cédula de Identidade nº ______________________, e do CPF n° ___________________, abaixo assinado, declara para todos e quaisquer efeitos legais, que como FABRICANTE E FORNECEDORA do Material de </w:t>
      </w:r>
      <w:r>
        <w:rPr>
          <w:rFonts w:ascii="Arial" w:hAnsi="Arial" w:cs="Arial"/>
          <w:b/>
          <w:bCs/>
          <w:i/>
          <w:iCs/>
          <w:color w:val="008000"/>
          <w:sz w:val="24"/>
          <w:szCs w:val="24"/>
          <w:u w:val="words"/>
        </w:rPr>
        <w:t>Concreto/cerâmico/pead</w:t>
      </w:r>
      <w:r>
        <w:rPr>
          <w:sz w:val="24"/>
          <w:szCs w:val="24"/>
        </w:rPr>
        <w:t>, destinada à Execução do objeto parcial da Tomada de Preços n</w:t>
      </w:r>
      <w:r>
        <w:rPr>
          <w:strike/>
          <w:sz w:val="24"/>
          <w:szCs w:val="24"/>
        </w:rPr>
        <w:t>º</w:t>
      </w:r>
      <w:r>
        <w:rPr>
          <w:sz w:val="24"/>
          <w:szCs w:val="24"/>
        </w:rPr>
        <w:t xml:space="preserve"> 01.2019 da empresa </w:t>
      </w:r>
      <w:r>
        <w:rPr>
          <w:b/>
          <w:bCs/>
          <w:color w:val="0000FF"/>
          <w:sz w:val="24"/>
          <w:szCs w:val="24"/>
        </w:rPr>
        <w:t>(NOME DA EMPRESA CONTRATADA)</w:t>
      </w:r>
      <w:r>
        <w:rPr>
          <w:sz w:val="24"/>
          <w:szCs w:val="24"/>
        </w:rPr>
        <w:t xml:space="preserve"> com o Município de Heitoraí/GO, a garantirá, após instalada e em operação, pelo prazo de 05 (cinco) anos, contra falhas do material como a ocorrência de rupturas ou simples fissuramentos de perda total ou parcial por corosão química ou eletrolítica interna ou externa, e outras ocorrências que comprometam a integridade e/ou a capacidade da obra.</w:t>
      </w:r>
    </w:p>
    <w:p w:rsidR="00D13DAE" w:rsidRDefault="00D13DAE" w:rsidP="00D13DAE">
      <w:pPr>
        <w:rPr>
          <w:sz w:val="24"/>
          <w:szCs w:val="24"/>
        </w:rPr>
      </w:pPr>
    </w:p>
    <w:p w:rsidR="00D13DAE" w:rsidRDefault="00D13DAE" w:rsidP="00D13DAE">
      <w:pPr>
        <w:numPr>
          <w:ilvl w:val="12"/>
          <w:numId w:val="0"/>
        </w:numPr>
        <w:jc w:val="center"/>
        <w:rPr>
          <w:sz w:val="24"/>
        </w:rPr>
      </w:pPr>
      <w:r>
        <w:rPr>
          <w:sz w:val="24"/>
        </w:rPr>
        <w:t>Local, (data do recebimento e início de abertura das propostas)</w:t>
      </w:r>
    </w:p>
    <w:p w:rsidR="00D13DAE" w:rsidRDefault="00D13DAE" w:rsidP="00D13DAE">
      <w:pPr>
        <w:numPr>
          <w:ilvl w:val="12"/>
          <w:numId w:val="0"/>
        </w:numPr>
        <w:jc w:val="center"/>
        <w:rPr>
          <w:sz w:val="24"/>
        </w:rPr>
      </w:pPr>
    </w:p>
    <w:p w:rsidR="00D13DAE" w:rsidRDefault="00D13DAE" w:rsidP="00D13DAE">
      <w:pPr>
        <w:numPr>
          <w:ilvl w:val="12"/>
          <w:numId w:val="0"/>
        </w:numPr>
        <w:jc w:val="center"/>
        <w:rPr>
          <w:b/>
          <w:bCs/>
          <w:color w:val="FF0000"/>
          <w:sz w:val="24"/>
        </w:rPr>
      </w:pPr>
      <w:r>
        <w:rPr>
          <w:b/>
          <w:bCs/>
          <w:sz w:val="24"/>
        </w:rPr>
        <w:t>(assinatura e carimbo do responsável legal pela empresa fabricante da tubulação)</w:t>
      </w: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Default="00D13DAE" w:rsidP="00D13DAE">
      <w:pPr>
        <w:rPr>
          <w:sz w:val="24"/>
          <w:szCs w:val="24"/>
        </w:rPr>
      </w:pPr>
    </w:p>
    <w:p w:rsidR="00D13DAE" w:rsidRPr="008C53C0" w:rsidRDefault="00D13DAE" w:rsidP="00D13DAE">
      <w:pPr>
        <w:rPr>
          <w:rFonts w:ascii="Arial" w:hAnsi="Arial" w:cs="Arial"/>
          <w:b/>
          <w:bCs/>
          <w:i/>
          <w:iCs/>
          <w:smallCaps/>
          <w:color w:val="000000"/>
          <w:sz w:val="30"/>
          <w:szCs w:val="30"/>
          <w:u w:val="double"/>
        </w:rPr>
      </w:pPr>
    </w:p>
    <w:p w:rsidR="00D13DAE" w:rsidRPr="008C53C0" w:rsidRDefault="00D13DAE" w:rsidP="00D13DAE">
      <w:pPr>
        <w:jc w:val="center"/>
        <w:rPr>
          <w:rFonts w:ascii="Arial" w:hAnsi="Arial" w:cs="Arial"/>
          <w:b/>
          <w:bCs/>
          <w:i/>
          <w:iCs/>
          <w:smallCaps/>
          <w:color w:val="000000"/>
          <w:sz w:val="30"/>
          <w:szCs w:val="30"/>
          <w:u w:val="double"/>
        </w:rPr>
      </w:pPr>
      <w:r w:rsidRPr="008C53C0">
        <w:rPr>
          <w:rFonts w:ascii="Arial" w:hAnsi="Arial" w:cs="Arial"/>
          <w:b/>
          <w:bCs/>
          <w:i/>
          <w:iCs/>
          <w:smallCaps/>
          <w:color w:val="000000"/>
          <w:sz w:val="30"/>
          <w:szCs w:val="30"/>
          <w:u w:val="double"/>
        </w:rPr>
        <w:t>MODELO DE CRONOGRAMA FINANCEIRO</w:t>
      </w:r>
    </w:p>
    <w:p w:rsidR="00D13DAE" w:rsidRDefault="00D13DAE" w:rsidP="00D13DAE">
      <w:pPr>
        <w:jc w:val="center"/>
        <w:rPr>
          <w:b/>
          <w:bCs/>
          <w:sz w:val="24"/>
          <w:szCs w:val="24"/>
        </w:rPr>
      </w:pPr>
    </w:p>
    <w:p w:rsidR="00D13DAE" w:rsidRDefault="00D13DAE" w:rsidP="00D13DAE">
      <w:pPr>
        <w:jc w:val="center"/>
        <w:rPr>
          <w:b/>
          <w:bCs/>
          <w:sz w:val="28"/>
        </w:rPr>
      </w:pPr>
      <w:r>
        <w:rPr>
          <w:b/>
          <w:bCs/>
          <w:sz w:val="28"/>
        </w:rPr>
        <w:t>Cronograma Financeiro</w:t>
      </w:r>
    </w:p>
    <w:p w:rsidR="00D13DAE" w:rsidRDefault="00D13DAE" w:rsidP="00D13DAE">
      <w:pPr>
        <w:rPr>
          <w:sz w:val="24"/>
          <w:szCs w:val="24"/>
        </w:rPr>
      </w:pPr>
    </w:p>
    <w:p w:rsidR="00D13DAE" w:rsidRDefault="00D13DAE" w:rsidP="00D13DAE">
      <w:pPr>
        <w:rPr>
          <w:b/>
          <w:bCs/>
          <w:i/>
          <w:iCs/>
          <w:caps/>
          <w:sz w:val="24"/>
          <w:szCs w:val="24"/>
        </w:rPr>
      </w:pPr>
      <w:r>
        <w:rPr>
          <w:caps/>
          <w:sz w:val="24"/>
          <w:szCs w:val="24"/>
        </w:rPr>
        <w:t>Ao MUNICIPIO DE HEITORAÍ/GO</w:t>
      </w:r>
    </w:p>
    <w:p w:rsidR="00D13DAE" w:rsidRDefault="00D13DAE" w:rsidP="00D13DAE">
      <w:pPr>
        <w:pStyle w:val="Ttulo6"/>
        <w:numPr>
          <w:ilvl w:val="0"/>
          <w:numId w:val="0"/>
        </w:numPr>
        <w:rPr>
          <w:color w:val="0000FF"/>
        </w:rPr>
      </w:pPr>
      <w:r>
        <w:t xml:space="preserve">A/C – COMISSÃO PERMANENTE DE LICITAÇÃO </w:t>
      </w:r>
    </w:p>
    <w:p w:rsidR="00D13DAE" w:rsidRPr="0027066E" w:rsidRDefault="00D13DAE" w:rsidP="00D13DAE">
      <w:pPr>
        <w:jc w:val="both"/>
        <w:rPr>
          <w:sz w:val="24"/>
          <w:szCs w:val="24"/>
        </w:rPr>
      </w:pPr>
      <w:r>
        <w:rPr>
          <w:b/>
          <w:bCs/>
          <w:i/>
          <w:iCs/>
          <w:sz w:val="24"/>
          <w:szCs w:val="24"/>
        </w:rPr>
        <w:t>TOMADA DE PREÇOS N</w:t>
      </w:r>
      <w:r>
        <w:rPr>
          <w:b/>
          <w:bCs/>
          <w:i/>
          <w:iCs/>
          <w:strike/>
          <w:sz w:val="24"/>
          <w:szCs w:val="24"/>
        </w:rPr>
        <w:t>º</w:t>
      </w:r>
      <w:r>
        <w:rPr>
          <w:sz w:val="24"/>
          <w:szCs w:val="24"/>
        </w:rPr>
        <w:t xml:space="preserve"> </w:t>
      </w:r>
      <w:r w:rsidRPr="0027066E">
        <w:rPr>
          <w:b/>
          <w:sz w:val="24"/>
          <w:szCs w:val="24"/>
        </w:rPr>
        <w:t>0</w:t>
      </w:r>
      <w:r>
        <w:rPr>
          <w:b/>
          <w:sz w:val="24"/>
          <w:szCs w:val="24"/>
        </w:rPr>
        <w:t>1</w:t>
      </w:r>
      <w:r w:rsidRPr="0027066E">
        <w:rPr>
          <w:rFonts w:cs="Arial"/>
          <w:b/>
          <w:bCs/>
          <w:i/>
          <w:iCs/>
          <w:sz w:val="24"/>
          <w:szCs w:val="24"/>
        </w:rPr>
        <w:t>.201</w:t>
      </w:r>
      <w:r>
        <w:rPr>
          <w:rFonts w:cs="Arial"/>
          <w:b/>
          <w:bCs/>
          <w:i/>
          <w:iCs/>
          <w:sz w:val="24"/>
          <w:szCs w:val="24"/>
        </w:rPr>
        <w:t xml:space="preserve">9 </w:t>
      </w:r>
    </w:p>
    <w:p w:rsidR="00D13DAE" w:rsidRDefault="00D13DAE" w:rsidP="00D13DAE">
      <w:pPr>
        <w:pStyle w:val="PT"/>
        <w:widowControl/>
        <w:overflowPunct w:val="0"/>
        <w:adjustRightInd w:val="0"/>
        <w:spacing w:before="0" w:after="120"/>
        <w:jc w:val="left"/>
        <w:textAlignment w:val="baseline"/>
        <w:rPr>
          <w:caps/>
        </w:rPr>
      </w:pPr>
      <w:r>
        <w:t xml:space="preserve">Assunto: </w:t>
      </w:r>
      <w:r>
        <w:rPr>
          <w:caps/>
        </w:rPr>
        <w:t>Cronograma Financeiro</w:t>
      </w:r>
    </w:p>
    <w:tbl>
      <w:tblPr>
        <w:tblW w:w="10064" w:type="dxa"/>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546"/>
        <w:gridCol w:w="1132"/>
        <w:gridCol w:w="1064"/>
        <w:gridCol w:w="1098"/>
        <w:gridCol w:w="1098"/>
        <w:gridCol w:w="1098"/>
        <w:gridCol w:w="1028"/>
      </w:tblGrid>
      <w:tr w:rsidR="00D13DAE" w:rsidTr="003F6938">
        <w:tblPrEx>
          <w:tblCellMar>
            <w:top w:w="0" w:type="dxa"/>
            <w:bottom w:w="0" w:type="dxa"/>
          </w:tblCellMar>
        </w:tblPrEx>
        <w:trPr>
          <w:trHeight w:hRule="exact" w:val="500"/>
        </w:trPr>
        <w:tc>
          <w:tcPr>
            <w:tcW w:w="3546"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i/>
                <w:iCs/>
                <w:sz w:val="10"/>
                <w:szCs w:val="10"/>
              </w:rPr>
            </w:pPr>
          </w:p>
          <w:p w:rsidR="00D13DAE" w:rsidRDefault="00D13DAE" w:rsidP="003F6938">
            <w:pPr>
              <w:jc w:val="center"/>
              <w:rPr>
                <w:b/>
                <w:bCs/>
                <w:i/>
                <w:iCs/>
                <w:sz w:val="24"/>
                <w:szCs w:val="24"/>
              </w:rPr>
            </w:pPr>
            <w:r>
              <w:rPr>
                <w:b/>
                <w:bCs/>
                <w:i/>
                <w:iCs/>
                <w:sz w:val="24"/>
                <w:szCs w:val="24"/>
              </w:rPr>
              <w:t>(Titulo do Objeto)</w:t>
            </w:r>
          </w:p>
        </w:tc>
        <w:tc>
          <w:tcPr>
            <w:tcW w:w="5490" w:type="dxa"/>
            <w:gridSpan w:val="5"/>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i/>
                <w:iCs/>
                <w:sz w:val="10"/>
                <w:szCs w:val="10"/>
              </w:rPr>
            </w:pPr>
          </w:p>
          <w:p w:rsidR="00D13DAE" w:rsidRDefault="00D13DAE" w:rsidP="003F6938">
            <w:pPr>
              <w:jc w:val="center"/>
              <w:rPr>
                <w:i/>
                <w:iCs/>
                <w:sz w:val="24"/>
                <w:szCs w:val="24"/>
              </w:rPr>
            </w:pPr>
            <w:r>
              <w:rPr>
                <w:b/>
                <w:bCs/>
                <w:i/>
                <w:iCs/>
                <w:sz w:val="24"/>
                <w:szCs w:val="24"/>
              </w:rPr>
              <w:t>Meses</w:t>
            </w:r>
          </w:p>
        </w:tc>
        <w:tc>
          <w:tcPr>
            <w:tcW w:w="102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i/>
                <w:iCs/>
                <w:sz w:val="10"/>
                <w:szCs w:val="10"/>
              </w:rPr>
            </w:pPr>
          </w:p>
        </w:tc>
      </w:tr>
      <w:tr w:rsidR="00D13DAE" w:rsidTr="003F6938">
        <w:tblPrEx>
          <w:tblCellMar>
            <w:top w:w="0" w:type="dxa"/>
            <w:bottom w:w="0" w:type="dxa"/>
          </w:tblCellMar>
        </w:tblPrEx>
        <w:trPr>
          <w:trHeight w:hRule="exact" w:val="240"/>
        </w:trPr>
        <w:tc>
          <w:tcPr>
            <w:tcW w:w="3546" w:type="dxa"/>
            <w:tcBorders>
              <w:top w:val="single" w:sz="6" w:space="0" w:color="auto"/>
              <w:left w:val="single" w:sz="6" w:space="0" w:color="auto"/>
              <w:bottom w:val="single" w:sz="6" w:space="0" w:color="auto"/>
              <w:right w:val="single" w:sz="6" w:space="0" w:color="auto"/>
            </w:tcBorders>
            <w:shd w:val="thinDiagStripe" w:color="auto" w:fill="auto"/>
          </w:tcPr>
          <w:p w:rsidR="00D13DAE" w:rsidRDefault="00D13DAE" w:rsidP="003F6938">
            <w:pPr>
              <w:jc w:val="center"/>
              <w:rPr>
                <w:b/>
                <w:bCs/>
                <w:sz w:val="24"/>
                <w:szCs w:val="24"/>
              </w:rPr>
            </w:pPr>
          </w:p>
        </w:tc>
        <w:tc>
          <w:tcPr>
            <w:tcW w:w="1132"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64"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2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r>
      <w:tr w:rsidR="00D13DAE" w:rsidTr="003F6938">
        <w:tblPrEx>
          <w:tblCellMar>
            <w:top w:w="0" w:type="dxa"/>
            <w:bottom w:w="0" w:type="dxa"/>
          </w:tblCellMar>
        </w:tblPrEx>
        <w:trPr>
          <w:trHeight w:hRule="exact" w:val="500"/>
        </w:trPr>
        <w:tc>
          <w:tcPr>
            <w:tcW w:w="3546" w:type="dxa"/>
            <w:tcBorders>
              <w:top w:val="single" w:sz="6" w:space="0" w:color="auto"/>
              <w:left w:val="single" w:sz="6" w:space="0" w:color="auto"/>
              <w:bottom w:val="single" w:sz="6" w:space="0" w:color="auto"/>
              <w:right w:val="single" w:sz="6" w:space="0" w:color="auto"/>
            </w:tcBorders>
          </w:tcPr>
          <w:p w:rsidR="00D13DAE" w:rsidRDefault="00D13DAE" w:rsidP="003F6938">
            <w:pPr>
              <w:rPr>
                <w:b/>
                <w:bCs/>
                <w:i/>
                <w:iCs/>
                <w:sz w:val="10"/>
                <w:szCs w:val="10"/>
              </w:rPr>
            </w:pPr>
          </w:p>
          <w:p w:rsidR="00D13DAE" w:rsidRDefault="00D13DAE" w:rsidP="003F6938">
            <w:pPr>
              <w:rPr>
                <w:b/>
                <w:bCs/>
                <w:i/>
                <w:iCs/>
              </w:rPr>
            </w:pPr>
            <w:r>
              <w:rPr>
                <w:b/>
                <w:bCs/>
                <w:i/>
                <w:iCs/>
              </w:rPr>
              <w:t>Percentual (%)</w:t>
            </w:r>
          </w:p>
        </w:tc>
        <w:tc>
          <w:tcPr>
            <w:tcW w:w="1132"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64"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2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r>
      <w:tr w:rsidR="00D13DAE" w:rsidTr="003F6938">
        <w:tblPrEx>
          <w:tblCellMar>
            <w:top w:w="0" w:type="dxa"/>
            <w:bottom w:w="0" w:type="dxa"/>
          </w:tblCellMar>
        </w:tblPrEx>
        <w:trPr>
          <w:trHeight w:hRule="exact" w:val="500"/>
        </w:trPr>
        <w:tc>
          <w:tcPr>
            <w:tcW w:w="3546" w:type="dxa"/>
            <w:tcBorders>
              <w:top w:val="single" w:sz="6" w:space="0" w:color="auto"/>
              <w:left w:val="single" w:sz="6" w:space="0" w:color="auto"/>
              <w:bottom w:val="nil"/>
              <w:right w:val="single" w:sz="6" w:space="0" w:color="auto"/>
            </w:tcBorders>
          </w:tcPr>
          <w:p w:rsidR="00D13DAE" w:rsidRDefault="00D13DAE" w:rsidP="003F6938">
            <w:pPr>
              <w:jc w:val="center"/>
              <w:rPr>
                <w:b/>
                <w:bCs/>
                <w:i/>
                <w:iCs/>
                <w:sz w:val="10"/>
                <w:szCs w:val="10"/>
              </w:rPr>
            </w:pPr>
          </w:p>
          <w:p w:rsidR="00D13DAE" w:rsidRDefault="00D13DAE" w:rsidP="003F6938">
            <w:pPr>
              <w:rPr>
                <w:b/>
                <w:bCs/>
                <w:i/>
                <w:iCs/>
              </w:rPr>
            </w:pPr>
            <w:r>
              <w:rPr>
                <w:b/>
                <w:bCs/>
                <w:i/>
                <w:iCs/>
              </w:rPr>
              <w:t>Valor Mensal</w:t>
            </w:r>
          </w:p>
        </w:tc>
        <w:tc>
          <w:tcPr>
            <w:tcW w:w="1132"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64"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2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r>
      <w:tr w:rsidR="00D13DAE" w:rsidTr="003F6938">
        <w:tblPrEx>
          <w:tblCellMar>
            <w:top w:w="0" w:type="dxa"/>
            <w:bottom w:w="0" w:type="dxa"/>
          </w:tblCellMar>
        </w:tblPrEx>
        <w:trPr>
          <w:trHeight w:hRule="exact" w:val="500"/>
        </w:trPr>
        <w:tc>
          <w:tcPr>
            <w:tcW w:w="3546" w:type="dxa"/>
            <w:tcBorders>
              <w:top w:val="double" w:sz="6" w:space="0" w:color="auto"/>
              <w:left w:val="single" w:sz="6" w:space="0" w:color="auto"/>
              <w:bottom w:val="single" w:sz="6" w:space="0" w:color="auto"/>
              <w:right w:val="single" w:sz="6" w:space="0" w:color="auto"/>
            </w:tcBorders>
          </w:tcPr>
          <w:p w:rsidR="00D13DAE" w:rsidRDefault="00D13DAE" w:rsidP="003F6938">
            <w:pPr>
              <w:rPr>
                <w:b/>
                <w:bCs/>
                <w:i/>
                <w:iCs/>
                <w:sz w:val="10"/>
                <w:szCs w:val="10"/>
              </w:rPr>
            </w:pPr>
          </w:p>
          <w:p w:rsidR="00D13DAE" w:rsidRDefault="00D13DAE" w:rsidP="003F6938">
            <w:pPr>
              <w:rPr>
                <w:b/>
                <w:bCs/>
                <w:i/>
                <w:iCs/>
              </w:rPr>
            </w:pPr>
            <w:r>
              <w:rPr>
                <w:b/>
                <w:bCs/>
                <w:i/>
                <w:iCs/>
              </w:rPr>
              <w:t xml:space="preserve">   Valor acumulado (R$)</w:t>
            </w:r>
          </w:p>
        </w:tc>
        <w:tc>
          <w:tcPr>
            <w:tcW w:w="1132"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64"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2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r>
    </w:tbl>
    <w:p w:rsidR="00D13DAE" w:rsidRDefault="00D13DAE" w:rsidP="00D13DAE">
      <w:pPr>
        <w:jc w:val="center"/>
      </w:pPr>
    </w:p>
    <w:tbl>
      <w:tblPr>
        <w:tblW w:w="10064" w:type="dxa"/>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546"/>
        <w:gridCol w:w="1132"/>
        <w:gridCol w:w="1064"/>
        <w:gridCol w:w="1098"/>
        <w:gridCol w:w="1098"/>
        <w:gridCol w:w="1098"/>
        <w:gridCol w:w="1028"/>
      </w:tblGrid>
      <w:tr w:rsidR="00D13DAE" w:rsidTr="003F6938">
        <w:tblPrEx>
          <w:tblCellMar>
            <w:top w:w="0" w:type="dxa"/>
            <w:bottom w:w="0" w:type="dxa"/>
          </w:tblCellMar>
        </w:tblPrEx>
        <w:trPr>
          <w:trHeight w:hRule="exact" w:val="240"/>
        </w:trPr>
        <w:tc>
          <w:tcPr>
            <w:tcW w:w="3546" w:type="dxa"/>
            <w:tcBorders>
              <w:top w:val="single" w:sz="6" w:space="0" w:color="auto"/>
              <w:left w:val="single" w:sz="6" w:space="0" w:color="auto"/>
              <w:bottom w:val="single" w:sz="6" w:space="0" w:color="auto"/>
              <w:right w:val="single" w:sz="6" w:space="0" w:color="auto"/>
            </w:tcBorders>
            <w:shd w:val="thinDiagStripe" w:color="auto" w:fill="auto"/>
          </w:tcPr>
          <w:p w:rsidR="00D13DAE" w:rsidRDefault="00D13DAE" w:rsidP="003F6938">
            <w:pPr>
              <w:jc w:val="center"/>
              <w:rPr>
                <w:b/>
                <w:bCs/>
                <w:sz w:val="24"/>
                <w:szCs w:val="24"/>
              </w:rPr>
            </w:pPr>
          </w:p>
        </w:tc>
        <w:tc>
          <w:tcPr>
            <w:tcW w:w="1132"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64"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2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r>
      <w:tr w:rsidR="00D13DAE" w:rsidTr="003F6938">
        <w:tblPrEx>
          <w:tblCellMar>
            <w:top w:w="0" w:type="dxa"/>
            <w:bottom w:w="0" w:type="dxa"/>
          </w:tblCellMar>
        </w:tblPrEx>
        <w:trPr>
          <w:trHeight w:hRule="exact" w:val="500"/>
        </w:trPr>
        <w:tc>
          <w:tcPr>
            <w:tcW w:w="3546" w:type="dxa"/>
            <w:tcBorders>
              <w:top w:val="single" w:sz="6" w:space="0" w:color="auto"/>
              <w:left w:val="single" w:sz="6" w:space="0" w:color="auto"/>
              <w:bottom w:val="single" w:sz="6" w:space="0" w:color="auto"/>
              <w:right w:val="single" w:sz="6" w:space="0" w:color="auto"/>
            </w:tcBorders>
          </w:tcPr>
          <w:p w:rsidR="00D13DAE" w:rsidRDefault="00D13DAE" w:rsidP="003F6938">
            <w:pPr>
              <w:rPr>
                <w:b/>
                <w:bCs/>
                <w:i/>
                <w:iCs/>
                <w:sz w:val="10"/>
                <w:szCs w:val="10"/>
              </w:rPr>
            </w:pPr>
          </w:p>
          <w:p w:rsidR="00D13DAE" w:rsidRDefault="00D13DAE" w:rsidP="003F6938">
            <w:pPr>
              <w:rPr>
                <w:b/>
                <w:bCs/>
                <w:i/>
                <w:iCs/>
              </w:rPr>
            </w:pPr>
            <w:r>
              <w:rPr>
                <w:b/>
                <w:bCs/>
                <w:i/>
                <w:iCs/>
              </w:rPr>
              <w:t>Percentual (%)</w:t>
            </w:r>
          </w:p>
        </w:tc>
        <w:tc>
          <w:tcPr>
            <w:tcW w:w="1132"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64"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2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r>
      <w:tr w:rsidR="00D13DAE" w:rsidTr="003F6938">
        <w:tblPrEx>
          <w:tblCellMar>
            <w:top w:w="0" w:type="dxa"/>
            <w:bottom w:w="0" w:type="dxa"/>
          </w:tblCellMar>
        </w:tblPrEx>
        <w:trPr>
          <w:trHeight w:hRule="exact" w:val="500"/>
        </w:trPr>
        <w:tc>
          <w:tcPr>
            <w:tcW w:w="3546" w:type="dxa"/>
            <w:tcBorders>
              <w:top w:val="single" w:sz="6" w:space="0" w:color="auto"/>
              <w:left w:val="single" w:sz="6" w:space="0" w:color="auto"/>
              <w:bottom w:val="nil"/>
              <w:right w:val="single" w:sz="6" w:space="0" w:color="auto"/>
            </w:tcBorders>
          </w:tcPr>
          <w:p w:rsidR="00D13DAE" w:rsidRDefault="00D13DAE" w:rsidP="003F6938">
            <w:pPr>
              <w:jc w:val="center"/>
              <w:rPr>
                <w:b/>
                <w:bCs/>
                <w:i/>
                <w:iCs/>
                <w:sz w:val="10"/>
                <w:szCs w:val="10"/>
              </w:rPr>
            </w:pPr>
          </w:p>
          <w:p w:rsidR="00D13DAE" w:rsidRDefault="00D13DAE" w:rsidP="003F6938">
            <w:pPr>
              <w:rPr>
                <w:b/>
                <w:bCs/>
                <w:i/>
                <w:iCs/>
              </w:rPr>
            </w:pPr>
            <w:r>
              <w:rPr>
                <w:b/>
                <w:bCs/>
                <w:i/>
                <w:iCs/>
              </w:rPr>
              <w:t>Valor Mensal</w:t>
            </w:r>
          </w:p>
        </w:tc>
        <w:tc>
          <w:tcPr>
            <w:tcW w:w="1132"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64"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2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r>
      <w:tr w:rsidR="00D13DAE" w:rsidTr="003F6938">
        <w:tblPrEx>
          <w:tblCellMar>
            <w:top w:w="0" w:type="dxa"/>
            <w:bottom w:w="0" w:type="dxa"/>
          </w:tblCellMar>
        </w:tblPrEx>
        <w:trPr>
          <w:trHeight w:hRule="exact" w:val="500"/>
        </w:trPr>
        <w:tc>
          <w:tcPr>
            <w:tcW w:w="3546" w:type="dxa"/>
            <w:tcBorders>
              <w:top w:val="double" w:sz="6" w:space="0" w:color="auto"/>
              <w:left w:val="single" w:sz="6" w:space="0" w:color="auto"/>
              <w:bottom w:val="single" w:sz="6" w:space="0" w:color="auto"/>
              <w:right w:val="single" w:sz="6" w:space="0" w:color="auto"/>
            </w:tcBorders>
          </w:tcPr>
          <w:p w:rsidR="00D13DAE" w:rsidRDefault="00D13DAE" w:rsidP="003F6938">
            <w:pPr>
              <w:rPr>
                <w:b/>
                <w:bCs/>
                <w:i/>
                <w:iCs/>
                <w:sz w:val="10"/>
                <w:szCs w:val="10"/>
              </w:rPr>
            </w:pPr>
          </w:p>
          <w:p w:rsidR="00D13DAE" w:rsidRDefault="00D13DAE" w:rsidP="003F6938">
            <w:pPr>
              <w:rPr>
                <w:b/>
                <w:bCs/>
                <w:i/>
                <w:iCs/>
              </w:rPr>
            </w:pPr>
            <w:r>
              <w:rPr>
                <w:b/>
                <w:bCs/>
                <w:i/>
                <w:iCs/>
              </w:rPr>
              <w:t xml:space="preserve">   Valor acumulado (R$)</w:t>
            </w:r>
          </w:p>
        </w:tc>
        <w:tc>
          <w:tcPr>
            <w:tcW w:w="1132"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64"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2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r>
    </w:tbl>
    <w:p w:rsidR="00D13DAE" w:rsidRDefault="00D13DAE" w:rsidP="00D13DAE">
      <w:pPr>
        <w:ind w:firstLine="720"/>
        <w:jc w:val="both"/>
        <w:rPr>
          <w:sz w:val="24"/>
          <w:szCs w:val="24"/>
        </w:rPr>
      </w:pPr>
    </w:p>
    <w:tbl>
      <w:tblPr>
        <w:tblW w:w="10064" w:type="dxa"/>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546"/>
        <w:gridCol w:w="1132"/>
        <w:gridCol w:w="1064"/>
        <w:gridCol w:w="1098"/>
        <w:gridCol w:w="1098"/>
        <w:gridCol w:w="1098"/>
        <w:gridCol w:w="1028"/>
      </w:tblGrid>
      <w:tr w:rsidR="00D13DAE" w:rsidTr="003F6938">
        <w:tblPrEx>
          <w:tblCellMar>
            <w:top w:w="0" w:type="dxa"/>
            <w:bottom w:w="0" w:type="dxa"/>
          </w:tblCellMar>
        </w:tblPrEx>
        <w:trPr>
          <w:trHeight w:hRule="exact" w:val="240"/>
        </w:trPr>
        <w:tc>
          <w:tcPr>
            <w:tcW w:w="3546" w:type="dxa"/>
            <w:tcBorders>
              <w:top w:val="single" w:sz="6" w:space="0" w:color="auto"/>
              <w:left w:val="single" w:sz="6" w:space="0" w:color="auto"/>
              <w:bottom w:val="single" w:sz="6" w:space="0" w:color="auto"/>
              <w:right w:val="single" w:sz="6" w:space="0" w:color="auto"/>
            </w:tcBorders>
            <w:shd w:val="thinDiagStripe" w:color="auto" w:fill="auto"/>
          </w:tcPr>
          <w:p w:rsidR="00D13DAE" w:rsidRDefault="00D13DAE" w:rsidP="003F6938">
            <w:pPr>
              <w:jc w:val="center"/>
              <w:rPr>
                <w:b/>
                <w:bCs/>
                <w:sz w:val="24"/>
                <w:szCs w:val="24"/>
              </w:rPr>
            </w:pPr>
          </w:p>
        </w:tc>
        <w:tc>
          <w:tcPr>
            <w:tcW w:w="1132"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64"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c>
          <w:tcPr>
            <w:tcW w:w="102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i/>
                <w:iCs/>
              </w:rPr>
            </w:pPr>
          </w:p>
        </w:tc>
      </w:tr>
      <w:tr w:rsidR="00D13DAE" w:rsidTr="003F6938">
        <w:tblPrEx>
          <w:tblCellMar>
            <w:top w:w="0" w:type="dxa"/>
            <w:bottom w:w="0" w:type="dxa"/>
          </w:tblCellMar>
        </w:tblPrEx>
        <w:trPr>
          <w:trHeight w:hRule="exact" w:val="500"/>
        </w:trPr>
        <w:tc>
          <w:tcPr>
            <w:tcW w:w="3546" w:type="dxa"/>
            <w:tcBorders>
              <w:top w:val="single" w:sz="6" w:space="0" w:color="auto"/>
              <w:left w:val="single" w:sz="6" w:space="0" w:color="auto"/>
              <w:bottom w:val="single" w:sz="6" w:space="0" w:color="auto"/>
              <w:right w:val="single" w:sz="6" w:space="0" w:color="auto"/>
            </w:tcBorders>
          </w:tcPr>
          <w:p w:rsidR="00D13DAE" w:rsidRDefault="00D13DAE" w:rsidP="003F6938">
            <w:pPr>
              <w:rPr>
                <w:b/>
                <w:bCs/>
                <w:i/>
                <w:iCs/>
                <w:sz w:val="10"/>
                <w:szCs w:val="10"/>
              </w:rPr>
            </w:pPr>
          </w:p>
          <w:p w:rsidR="00D13DAE" w:rsidRDefault="00D13DAE" w:rsidP="003F6938">
            <w:pPr>
              <w:rPr>
                <w:b/>
                <w:bCs/>
                <w:i/>
                <w:iCs/>
              </w:rPr>
            </w:pPr>
            <w:r>
              <w:rPr>
                <w:b/>
                <w:bCs/>
                <w:i/>
                <w:iCs/>
              </w:rPr>
              <w:t>Percentual (%)</w:t>
            </w:r>
          </w:p>
        </w:tc>
        <w:tc>
          <w:tcPr>
            <w:tcW w:w="1132"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64"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28" w:type="dxa"/>
            <w:tcBorders>
              <w:top w:val="sing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r>
      <w:tr w:rsidR="00D13DAE" w:rsidTr="003F6938">
        <w:tblPrEx>
          <w:tblCellMar>
            <w:top w:w="0" w:type="dxa"/>
            <w:bottom w:w="0" w:type="dxa"/>
          </w:tblCellMar>
        </w:tblPrEx>
        <w:trPr>
          <w:trHeight w:hRule="exact" w:val="500"/>
        </w:trPr>
        <w:tc>
          <w:tcPr>
            <w:tcW w:w="3546" w:type="dxa"/>
            <w:tcBorders>
              <w:top w:val="single" w:sz="6" w:space="0" w:color="auto"/>
              <w:left w:val="single" w:sz="6" w:space="0" w:color="auto"/>
              <w:bottom w:val="nil"/>
              <w:right w:val="single" w:sz="6" w:space="0" w:color="auto"/>
            </w:tcBorders>
          </w:tcPr>
          <w:p w:rsidR="00D13DAE" w:rsidRDefault="00D13DAE" w:rsidP="003F6938">
            <w:pPr>
              <w:jc w:val="center"/>
              <w:rPr>
                <w:b/>
                <w:bCs/>
                <w:i/>
                <w:iCs/>
                <w:sz w:val="10"/>
                <w:szCs w:val="10"/>
              </w:rPr>
            </w:pPr>
          </w:p>
          <w:p w:rsidR="00D13DAE" w:rsidRDefault="00D13DAE" w:rsidP="003F6938">
            <w:pPr>
              <w:rPr>
                <w:b/>
                <w:bCs/>
                <w:i/>
                <w:iCs/>
              </w:rPr>
            </w:pPr>
            <w:r>
              <w:rPr>
                <w:b/>
                <w:bCs/>
                <w:i/>
                <w:iCs/>
              </w:rPr>
              <w:t>Valor Mensal</w:t>
            </w:r>
          </w:p>
        </w:tc>
        <w:tc>
          <w:tcPr>
            <w:tcW w:w="1132"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64"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c>
          <w:tcPr>
            <w:tcW w:w="1028" w:type="dxa"/>
            <w:tcBorders>
              <w:top w:val="single" w:sz="6" w:space="0" w:color="auto"/>
              <w:left w:val="single" w:sz="6" w:space="0" w:color="auto"/>
              <w:bottom w:val="nil"/>
              <w:right w:val="single" w:sz="6" w:space="0" w:color="auto"/>
            </w:tcBorders>
          </w:tcPr>
          <w:p w:rsidR="00D13DAE" w:rsidRDefault="00D13DAE" w:rsidP="003F6938">
            <w:pPr>
              <w:jc w:val="center"/>
              <w:rPr>
                <w:b/>
                <w:bCs/>
                <w:sz w:val="24"/>
                <w:szCs w:val="24"/>
              </w:rPr>
            </w:pPr>
          </w:p>
        </w:tc>
      </w:tr>
      <w:tr w:rsidR="00D13DAE" w:rsidTr="003F6938">
        <w:tblPrEx>
          <w:tblCellMar>
            <w:top w:w="0" w:type="dxa"/>
            <w:bottom w:w="0" w:type="dxa"/>
          </w:tblCellMar>
        </w:tblPrEx>
        <w:trPr>
          <w:trHeight w:hRule="exact" w:val="500"/>
        </w:trPr>
        <w:tc>
          <w:tcPr>
            <w:tcW w:w="3546" w:type="dxa"/>
            <w:tcBorders>
              <w:top w:val="double" w:sz="6" w:space="0" w:color="auto"/>
              <w:left w:val="single" w:sz="6" w:space="0" w:color="auto"/>
              <w:bottom w:val="single" w:sz="6" w:space="0" w:color="auto"/>
              <w:right w:val="single" w:sz="6" w:space="0" w:color="auto"/>
            </w:tcBorders>
          </w:tcPr>
          <w:p w:rsidR="00D13DAE" w:rsidRDefault="00D13DAE" w:rsidP="003F6938">
            <w:pPr>
              <w:rPr>
                <w:b/>
                <w:bCs/>
                <w:i/>
                <w:iCs/>
                <w:sz w:val="10"/>
                <w:szCs w:val="10"/>
              </w:rPr>
            </w:pPr>
          </w:p>
          <w:p w:rsidR="00D13DAE" w:rsidRDefault="00D13DAE" w:rsidP="003F6938">
            <w:pPr>
              <w:rPr>
                <w:b/>
                <w:bCs/>
                <w:i/>
                <w:iCs/>
              </w:rPr>
            </w:pPr>
            <w:r>
              <w:rPr>
                <w:b/>
                <w:bCs/>
                <w:i/>
                <w:iCs/>
              </w:rPr>
              <w:t xml:space="preserve">   Valor acumulado (R$)</w:t>
            </w:r>
          </w:p>
        </w:tc>
        <w:tc>
          <w:tcPr>
            <w:tcW w:w="1132"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64"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c>
          <w:tcPr>
            <w:tcW w:w="1028" w:type="dxa"/>
            <w:tcBorders>
              <w:top w:val="double" w:sz="6" w:space="0" w:color="auto"/>
              <w:left w:val="single" w:sz="6" w:space="0" w:color="auto"/>
              <w:bottom w:val="single" w:sz="6" w:space="0" w:color="auto"/>
              <w:right w:val="single" w:sz="6" w:space="0" w:color="auto"/>
            </w:tcBorders>
          </w:tcPr>
          <w:p w:rsidR="00D13DAE" w:rsidRDefault="00D13DAE" w:rsidP="003F6938">
            <w:pPr>
              <w:jc w:val="center"/>
              <w:rPr>
                <w:b/>
                <w:bCs/>
                <w:sz w:val="24"/>
                <w:szCs w:val="24"/>
              </w:rPr>
            </w:pPr>
          </w:p>
        </w:tc>
      </w:tr>
    </w:tbl>
    <w:p w:rsidR="00D13DAE" w:rsidRDefault="00D13DAE" w:rsidP="00D13DAE">
      <w:pPr>
        <w:spacing w:before="120"/>
        <w:ind w:firstLine="720"/>
        <w:jc w:val="both"/>
        <w:rPr>
          <w:sz w:val="24"/>
          <w:szCs w:val="24"/>
        </w:rPr>
      </w:pPr>
      <w:r>
        <w:rPr>
          <w:sz w:val="24"/>
          <w:szCs w:val="24"/>
        </w:rPr>
        <w:t xml:space="preserve">Estamos cientes de que o Cronograma Físico Executivo do </w:t>
      </w:r>
      <w:r>
        <w:rPr>
          <w:b/>
          <w:bCs/>
          <w:i/>
          <w:iCs/>
          <w:sz w:val="24"/>
          <w:szCs w:val="24"/>
        </w:rPr>
        <w:t>Objeto</w:t>
      </w:r>
      <w:r>
        <w:rPr>
          <w:sz w:val="24"/>
          <w:szCs w:val="24"/>
        </w:rPr>
        <w:t xml:space="preserve">, consoante os percentuais estabelecidos no Cronograma Financeiro acima, deverá ser apresentado, para aprovação, à </w:t>
      </w:r>
      <w:r>
        <w:rPr>
          <w:b/>
          <w:bCs/>
          <w:i/>
          <w:iCs/>
          <w:sz w:val="24"/>
          <w:szCs w:val="24"/>
        </w:rPr>
        <w:t>Supervisão</w:t>
      </w:r>
      <w:r>
        <w:rPr>
          <w:sz w:val="24"/>
          <w:szCs w:val="24"/>
        </w:rPr>
        <w:t>, no prazo máximo de 5  (cinco) dias úteis, após o recebimento da Ordem de Início, no caso de sermos vencedores deste certame.</w:t>
      </w:r>
    </w:p>
    <w:p w:rsidR="00D13DAE" w:rsidRDefault="00D13DAE" w:rsidP="00D13DAE">
      <w:pPr>
        <w:spacing w:before="120"/>
        <w:ind w:firstLine="720"/>
        <w:jc w:val="both"/>
        <w:rPr>
          <w:sz w:val="24"/>
          <w:szCs w:val="24"/>
        </w:rPr>
      </w:pPr>
      <w:r>
        <w:rPr>
          <w:sz w:val="24"/>
          <w:szCs w:val="24"/>
        </w:rPr>
        <w:t xml:space="preserve"> Este Cronograma, em conjunto com o Financeiro, espelhará a execução e o desembolso previstos, visto que o Município fará sua programação orçamentária e financeira em função do mesmo. Além disso, o cronograma físico será fiscalizado, pois o não cumprimento dos prazos parciais, quando da execução, será enquadrado nas </w:t>
      </w:r>
      <w:r>
        <w:rPr>
          <w:b/>
          <w:bCs/>
          <w:i/>
          <w:iCs/>
          <w:sz w:val="24"/>
          <w:szCs w:val="24"/>
        </w:rPr>
        <w:t>SANÇÕES</w:t>
      </w:r>
      <w:r>
        <w:rPr>
          <w:sz w:val="24"/>
          <w:szCs w:val="24"/>
        </w:rPr>
        <w:t xml:space="preserve"> previstas.</w:t>
      </w:r>
    </w:p>
    <w:p w:rsidR="00D13DAE" w:rsidRDefault="00D13DAE" w:rsidP="00D13DAE">
      <w:pPr>
        <w:jc w:val="both"/>
        <w:rPr>
          <w:sz w:val="24"/>
          <w:szCs w:val="24"/>
        </w:rPr>
      </w:pPr>
    </w:p>
    <w:p w:rsidR="00D13DAE" w:rsidRDefault="00D13DAE" w:rsidP="00D13DAE">
      <w:pPr>
        <w:numPr>
          <w:ilvl w:val="12"/>
          <w:numId w:val="0"/>
        </w:numPr>
        <w:jc w:val="center"/>
        <w:rPr>
          <w:sz w:val="24"/>
        </w:rPr>
      </w:pPr>
      <w:r>
        <w:rPr>
          <w:sz w:val="24"/>
        </w:rPr>
        <w:t>Heitoraí/GO, (data do recebimento e início de abertura das propostas)</w:t>
      </w:r>
    </w:p>
    <w:p w:rsidR="00D13DAE" w:rsidRDefault="00D13DAE" w:rsidP="00D13DAE">
      <w:pPr>
        <w:numPr>
          <w:ilvl w:val="12"/>
          <w:numId w:val="0"/>
        </w:numPr>
        <w:jc w:val="center"/>
        <w:rPr>
          <w:sz w:val="24"/>
        </w:rPr>
      </w:pPr>
    </w:p>
    <w:p w:rsidR="00D13DAE" w:rsidRDefault="00D13DAE" w:rsidP="00D13DAE">
      <w:pPr>
        <w:numPr>
          <w:ilvl w:val="12"/>
          <w:numId w:val="0"/>
        </w:numPr>
        <w:jc w:val="center"/>
        <w:rPr>
          <w:b/>
          <w:bCs/>
          <w:sz w:val="24"/>
        </w:rPr>
      </w:pPr>
      <w:r>
        <w:rPr>
          <w:b/>
          <w:bCs/>
          <w:sz w:val="24"/>
        </w:rPr>
        <w:t>(assinatura e carimbo do responsável legal pela empresa)</w:t>
      </w:r>
    </w:p>
    <w:p w:rsidR="00D13DAE" w:rsidRDefault="00D13DAE" w:rsidP="00D13DAE">
      <w:pPr>
        <w:jc w:val="center"/>
      </w:pPr>
    </w:p>
    <w:p w:rsidR="00D13DAE" w:rsidRDefault="00D13DAE" w:rsidP="00D13DAE">
      <w:pPr>
        <w:jc w:val="center"/>
      </w:pPr>
    </w:p>
    <w:p w:rsidR="00D13DAE" w:rsidRDefault="00D13DAE" w:rsidP="00D13DAE">
      <w:pPr>
        <w:jc w:val="center"/>
        <w:rPr>
          <w:rFonts w:cs="Arial"/>
          <w:b/>
          <w:bCs/>
          <w:i/>
          <w:iCs/>
          <w:color w:val="000000"/>
          <w:sz w:val="36"/>
          <w:szCs w:val="36"/>
          <w:u w:val="double"/>
        </w:rPr>
      </w:pPr>
      <w:r>
        <w:rPr>
          <w:rFonts w:cs="Arial"/>
          <w:b/>
          <w:bCs/>
          <w:i/>
          <w:iCs/>
          <w:color w:val="000000"/>
          <w:sz w:val="36"/>
          <w:szCs w:val="36"/>
          <w:u w:val="double"/>
        </w:rPr>
        <w:t>MINUTA</w:t>
      </w:r>
    </w:p>
    <w:p w:rsidR="00D13DAE" w:rsidRDefault="00D13DAE" w:rsidP="00D13DAE">
      <w:pPr>
        <w:jc w:val="center"/>
        <w:rPr>
          <w:rFonts w:cs="Arial"/>
          <w:b/>
          <w:bCs/>
          <w:i/>
          <w:iCs/>
          <w:color w:val="000000"/>
          <w:sz w:val="36"/>
          <w:szCs w:val="36"/>
          <w:u w:val="double"/>
        </w:rPr>
      </w:pPr>
    </w:p>
    <w:p w:rsidR="00D13DAE" w:rsidRDefault="00D13DAE" w:rsidP="00D13DAE">
      <w:pPr>
        <w:jc w:val="center"/>
        <w:rPr>
          <w:rFonts w:cs="Arial"/>
          <w:b/>
          <w:bCs/>
          <w:i/>
          <w:iCs/>
          <w:color w:val="000000"/>
          <w:sz w:val="36"/>
          <w:szCs w:val="36"/>
          <w:u w:val="double"/>
        </w:rPr>
      </w:pPr>
      <w:r>
        <w:rPr>
          <w:rFonts w:cs="Arial"/>
          <w:b/>
          <w:bCs/>
          <w:i/>
          <w:iCs/>
          <w:color w:val="000000"/>
          <w:sz w:val="36"/>
          <w:szCs w:val="36"/>
          <w:u w:val="double"/>
        </w:rPr>
        <w:t>CONTRATO Nº 00xxx/2019</w:t>
      </w:r>
    </w:p>
    <w:p w:rsidR="00D13DAE" w:rsidRDefault="00D13DAE" w:rsidP="00D13DAE">
      <w:pPr>
        <w:jc w:val="both"/>
        <w:rPr>
          <w:rFonts w:cs="Arial"/>
          <w:b/>
          <w:bCs/>
          <w:i/>
          <w:iCs/>
          <w:color w:val="000000"/>
          <w:sz w:val="36"/>
          <w:szCs w:val="36"/>
          <w:u w:val="double"/>
        </w:rPr>
      </w:pPr>
    </w:p>
    <w:p w:rsidR="00D13DAE" w:rsidRDefault="00D13DAE" w:rsidP="00D13DAE">
      <w:pPr>
        <w:ind w:left="720"/>
        <w:jc w:val="both"/>
        <w:rPr>
          <w:sz w:val="24"/>
          <w:szCs w:val="24"/>
        </w:rPr>
      </w:pPr>
    </w:p>
    <w:p w:rsidR="00D13DAE" w:rsidRDefault="00D13DAE" w:rsidP="00D13DAE">
      <w:pPr>
        <w:ind w:firstLine="720"/>
        <w:jc w:val="both"/>
        <w:rPr>
          <w:sz w:val="24"/>
          <w:szCs w:val="24"/>
        </w:rPr>
      </w:pPr>
      <w:r>
        <w:rPr>
          <w:sz w:val="24"/>
          <w:szCs w:val="24"/>
        </w:rPr>
        <w:t>O MUNICIPIO DE HEITORAÍ, pessoa jurídica de direito público interno- GO, CNPJ n</w:t>
      </w:r>
      <w:r>
        <w:rPr>
          <w:strike/>
          <w:sz w:val="24"/>
          <w:szCs w:val="24"/>
        </w:rPr>
        <w:t>º</w:t>
      </w:r>
      <w:r>
        <w:rPr>
          <w:sz w:val="24"/>
          <w:szCs w:val="24"/>
        </w:rPr>
        <w:t xml:space="preserve"> 00.296.002/0001-03, com sede na Rua Coronel Heitor, s/n, centro, Heitoraí/GO, doravante denominado Contratante, por seu Prefeito Municipal, Lúcio Pires dos Santos, devidamente representante do ente Municipal, e a Empresa _______________________, CNPJ n</w:t>
      </w:r>
      <w:r>
        <w:rPr>
          <w:strike/>
          <w:sz w:val="24"/>
          <w:szCs w:val="24"/>
        </w:rPr>
        <w:t>º</w:t>
      </w:r>
      <w:r>
        <w:rPr>
          <w:sz w:val="24"/>
          <w:szCs w:val="24"/>
        </w:rPr>
        <w:t xml:space="preserve"> __________________, com endereço na </w:t>
      </w:r>
      <w:r>
        <w:rPr>
          <w:color w:val="0000FF"/>
          <w:sz w:val="24"/>
          <w:szCs w:val="24"/>
        </w:rPr>
        <w:t>(logradouro, n°, complemento, bairro, CEP, cidade e estado)</w:t>
      </w:r>
      <w:r>
        <w:rPr>
          <w:sz w:val="24"/>
          <w:szCs w:val="24"/>
        </w:rPr>
        <w:t xml:space="preserve">, doravante denominada </w:t>
      </w:r>
      <w:r>
        <w:rPr>
          <w:b/>
          <w:bCs/>
          <w:i/>
          <w:iCs/>
          <w:color w:val="000000"/>
          <w:sz w:val="24"/>
          <w:szCs w:val="24"/>
        </w:rPr>
        <w:t>Contratada</w:t>
      </w:r>
      <w:r>
        <w:rPr>
          <w:sz w:val="24"/>
          <w:szCs w:val="24"/>
        </w:rPr>
        <w:t>, neste ato representada pelo Sr. _________________________, resolvem celebrar o presente Contrato de acordo com a Tomada de Preços de n</w:t>
      </w:r>
      <w:r>
        <w:rPr>
          <w:b/>
          <w:bCs/>
          <w:i/>
          <w:iCs/>
          <w:strike/>
          <w:sz w:val="24"/>
          <w:szCs w:val="24"/>
        </w:rPr>
        <w:t>º</w:t>
      </w:r>
      <w:r>
        <w:rPr>
          <w:sz w:val="24"/>
          <w:szCs w:val="24"/>
        </w:rPr>
        <w:t xml:space="preserve"> 001/2018, e Lei n</w:t>
      </w:r>
      <w:r>
        <w:rPr>
          <w:strike/>
          <w:sz w:val="24"/>
          <w:szCs w:val="24"/>
        </w:rPr>
        <w:t>º</w:t>
      </w:r>
      <w:r>
        <w:rPr>
          <w:sz w:val="24"/>
          <w:szCs w:val="24"/>
        </w:rPr>
        <w:t xml:space="preserve"> 8.666, de 21 de junho de 1993, e suas alterações, e Normas Gerais de Empreitada segundo leis que regulamentam a espécie, mediante as cláusulas que seguem:</w:t>
      </w:r>
    </w:p>
    <w:p w:rsidR="00D13DAE" w:rsidRDefault="00D13DAE" w:rsidP="00D13DAE">
      <w:pPr>
        <w:pStyle w:val="Clasula"/>
        <w:spacing w:before="480" w:after="0"/>
        <w:ind w:firstLine="720"/>
        <w:jc w:val="both"/>
        <w:outlineLvl w:val="0"/>
        <w:rPr>
          <w:sz w:val="24"/>
          <w:szCs w:val="24"/>
        </w:rPr>
      </w:pPr>
      <w:r>
        <w:rPr>
          <w:sz w:val="24"/>
          <w:szCs w:val="24"/>
        </w:rPr>
        <w:t>Cláusula Primeira – Do Objeto</w:t>
      </w:r>
    </w:p>
    <w:p w:rsidR="00D13DAE" w:rsidRPr="00915B33" w:rsidRDefault="00D13DAE" w:rsidP="00D13DAE">
      <w:pPr>
        <w:spacing w:before="240"/>
        <w:jc w:val="both"/>
        <w:rPr>
          <w:color w:val="0000FF"/>
          <w:sz w:val="24"/>
          <w:szCs w:val="24"/>
        </w:rPr>
      </w:pPr>
      <w:r>
        <w:rPr>
          <w:b/>
          <w:bCs/>
          <w:i/>
          <w:iCs/>
        </w:rPr>
        <w:t>1.</w:t>
      </w:r>
      <w:r>
        <w:rPr>
          <w:b/>
          <w:bCs/>
          <w:i/>
          <w:iCs/>
        </w:rPr>
        <w:tab/>
      </w:r>
      <w:r>
        <w:t xml:space="preserve">O </w:t>
      </w:r>
      <w:r>
        <w:rPr>
          <w:b/>
          <w:bCs/>
          <w:i/>
          <w:iCs/>
        </w:rPr>
        <w:t>Objeto</w:t>
      </w:r>
      <w:r>
        <w:t xml:space="preserve"> deste Contrato é Execução de obra de engenharia: </w:t>
      </w:r>
      <w:r w:rsidRPr="002C2EFC">
        <w:rPr>
          <w:sz w:val="24"/>
          <w:szCs w:val="24"/>
        </w:rPr>
        <w:t xml:space="preserve">contratação da Execução </w:t>
      </w:r>
      <w:r>
        <w:rPr>
          <w:sz w:val="24"/>
          <w:szCs w:val="24"/>
        </w:rPr>
        <w:t>pavimentação asfáltica em CBUQ, com 05 (cinco centímetros de espessura) com 4.832,51</w:t>
      </w:r>
      <w:r w:rsidRPr="002C2EFC">
        <w:rPr>
          <w:sz w:val="24"/>
          <w:szCs w:val="24"/>
        </w:rPr>
        <w:t xml:space="preserve"> Metros quadrados</w:t>
      </w:r>
      <w:r>
        <w:rPr>
          <w:sz w:val="24"/>
          <w:szCs w:val="24"/>
        </w:rPr>
        <w:t>, nas Ruas: Paula, área de 1264,83; Rua Horizonte: 190,69 área de 1220,42 metros quadrados; Rua Ipê, área de 513,86 metros quadrados; Rua José Elias Ferreira área de 339,67 metros quadrados; Rua Aroeiras área de 510,27 metros quadrados.</w:t>
      </w:r>
      <w:r>
        <w:t xml:space="preserve"> </w:t>
      </w:r>
    </w:p>
    <w:p w:rsidR="00D13DAE" w:rsidRDefault="00D13DAE" w:rsidP="00D13DAE">
      <w:pPr>
        <w:pStyle w:val="CC"/>
        <w:numPr>
          <w:ilvl w:val="0"/>
          <w:numId w:val="0"/>
        </w:numPr>
        <w:spacing w:after="0"/>
        <w:outlineLvl w:val="0"/>
      </w:pPr>
      <w:r>
        <w:rPr>
          <w:b/>
          <w:bCs/>
          <w:i/>
          <w:iCs/>
        </w:rPr>
        <w:t>1.1.</w:t>
      </w:r>
      <w:r>
        <w:rPr>
          <w:b/>
          <w:bCs/>
          <w:i/>
          <w:iCs/>
        </w:rPr>
        <w:tab/>
      </w:r>
      <w:r>
        <w:t xml:space="preserve">A </w:t>
      </w:r>
      <w:r>
        <w:rPr>
          <w:b/>
          <w:bCs/>
          <w:i/>
          <w:iCs/>
        </w:rPr>
        <w:t>Obra</w:t>
      </w:r>
      <w:r>
        <w:t xml:space="preserve"> será executada com o emprego de mão-de-obra e equipamentos necessários à sua completa execução, inclusive com fornecimento de todos os materiais necessários.</w:t>
      </w:r>
    </w:p>
    <w:p w:rsidR="00D13DAE" w:rsidRDefault="00D13DAE" w:rsidP="00D13DAE">
      <w:pPr>
        <w:pStyle w:val="CC"/>
        <w:numPr>
          <w:ilvl w:val="0"/>
          <w:numId w:val="0"/>
        </w:numPr>
        <w:spacing w:before="480" w:after="0"/>
        <w:ind w:firstLine="720"/>
        <w:outlineLvl w:val="0"/>
        <w:rPr>
          <w:b/>
          <w:i/>
        </w:rPr>
      </w:pPr>
      <w:r>
        <w:rPr>
          <w:rFonts w:cs="Arial"/>
          <w:b/>
          <w:i/>
        </w:rPr>
        <w:t>Cláusula Segunda – Do Plano Plurianual, Da Legislação e Da Dotação</w:t>
      </w:r>
    </w:p>
    <w:p w:rsidR="00D13DAE" w:rsidRPr="00B54772" w:rsidRDefault="00D13DAE" w:rsidP="00D13DAE">
      <w:pPr>
        <w:pStyle w:val="Ttulo2"/>
        <w:numPr>
          <w:ilvl w:val="0"/>
          <w:numId w:val="0"/>
        </w:numPr>
        <w:spacing w:before="240"/>
        <w:rPr>
          <w:b w:val="0"/>
          <w:bCs w:val="0"/>
          <w:i w:val="0"/>
          <w:iCs w:val="0"/>
        </w:rPr>
      </w:pPr>
      <w:r>
        <w:rPr>
          <w:b w:val="0"/>
          <w:bCs w:val="0"/>
          <w:i w:val="0"/>
          <w:iCs w:val="0"/>
        </w:rPr>
        <w:t>2.</w:t>
      </w:r>
      <w:r>
        <w:rPr>
          <w:b w:val="0"/>
          <w:bCs w:val="0"/>
          <w:i w:val="0"/>
          <w:iCs w:val="0"/>
        </w:rPr>
        <w:tab/>
      </w:r>
      <w:r>
        <w:t xml:space="preserve">O </w:t>
      </w:r>
      <w:r>
        <w:rPr>
          <w:b w:val="0"/>
          <w:bCs w:val="0"/>
          <w:i w:val="0"/>
          <w:iCs w:val="0"/>
        </w:rPr>
        <w:t>Objeto</w:t>
      </w:r>
      <w:r>
        <w:t xml:space="preserve"> deste contrato está contemplado nas metas estabelecidas naS </w:t>
      </w:r>
      <w:r>
        <w:rPr>
          <w:b w:val="0"/>
          <w:bCs w:val="0"/>
          <w:i w:val="0"/>
          <w:iCs w:val="0"/>
          <w:caps w:val="0"/>
        </w:rPr>
        <w:t>Leis Municipais estabelecidas</w:t>
      </w:r>
      <w:r w:rsidRPr="00933D48">
        <w:rPr>
          <w:b w:val="0"/>
          <w:bCs w:val="0"/>
          <w:i w:val="0"/>
          <w:iCs w:val="0"/>
          <w:caps w:val="0"/>
        </w:rPr>
        <w:t>.</w:t>
      </w:r>
    </w:p>
    <w:p w:rsidR="00D13DAE" w:rsidRDefault="00D13DAE" w:rsidP="00D13DAE">
      <w:pPr>
        <w:pStyle w:val="CC"/>
        <w:numPr>
          <w:ilvl w:val="0"/>
          <w:numId w:val="0"/>
        </w:numPr>
        <w:spacing w:after="120"/>
        <w:outlineLvl w:val="0"/>
      </w:pPr>
      <w:r>
        <w:rPr>
          <w:b/>
          <w:bCs/>
          <w:i/>
          <w:iCs/>
        </w:rPr>
        <w:t>2.1</w:t>
      </w:r>
      <w:r>
        <w:rPr>
          <w:b/>
          <w:bCs/>
          <w:i/>
          <w:iCs/>
        </w:rPr>
        <w:tab/>
      </w:r>
      <w:r>
        <w:t>As despesas decorrentes do presente Contrato correrão à conta da verba sob rubricas: XXXXXXXXXXXXXXXXXXXXXXXXXXXXXXXXXXXXXXXXXXXXXXXXXXXXXXXX</w:t>
      </w:r>
    </w:p>
    <w:p w:rsidR="00D13DAE" w:rsidRDefault="00D13DAE" w:rsidP="00D13DAE">
      <w:pPr>
        <w:pStyle w:val="Clasula"/>
        <w:spacing w:before="480" w:after="0"/>
        <w:ind w:firstLine="720"/>
        <w:jc w:val="both"/>
        <w:outlineLvl w:val="0"/>
        <w:rPr>
          <w:sz w:val="24"/>
          <w:szCs w:val="24"/>
        </w:rPr>
      </w:pPr>
      <w:r>
        <w:rPr>
          <w:sz w:val="24"/>
          <w:szCs w:val="24"/>
        </w:rPr>
        <w:t>Cláusula Terceira – Do Valor Contratado e do Pagamento</w:t>
      </w:r>
    </w:p>
    <w:p w:rsidR="00D13DAE" w:rsidRDefault="00D13DAE" w:rsidP="00D13DAE">
      <w:pPr>
        <w:pStyle w:val="CC"/>
        <w:numPr>
          <w:ilvl w:val="0"/>
          <w:numId w:val="19"/>
        </w:numPr>
        <w:spacing w:after="0"/>
        <w:outlineLvl w:val="0"/>
      </w:pPr>
      <w:r>
        <w:t>O valor do presente Contrato é de R$ 400.000,00 (quatrocentos mil reais), com os preços de mão-de-obra, de equipamentos utilizados e de materiais empregados, visando atender a Legislação Municipal relativa ao Imposto Sobre Serviços de Qualquer Natureza, e a Legislação Previdenciária, de acordo com o que segue:</w:t>
      </w:r>
    </w:p>
    <w:p w:rsidR="00D13DAE" w:rsidRDefault="00D13DAE" w:rsidP="00D13DAE">
      <w:pPr>
        <w:pStyle w:val="CC"/>
        <w:numPr>
          <w:ilvl w:val="0"/>
          <w:numId w:val="0"/>
        </w:numPr>
        <w:spacing w:after="0"/>
        <w:ind w:left="360"/>
        <w:outlineLvl w:val="0"/>
      </w:pP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1"/>
        <w:gridCol w:w="1439"/>
        <w:gridCol w:w="444"/>
        <w:gridCol w:w="444"/>
        <w:gridCol w:w="1426"/>
        <w:gridCol w:w="340"/>
        <w:gridCol w:w="1652"/>
        <w:gridCol w:w="340"/>
        <w:gridCol w:w="1170"/>
        <w:gridCol w:w="340"/>
        <w:gridCol w:w="875"/>
      </w:tblGrid>
      <w:tr w:rsidR="00D13DAE" w:rsidTr="003F6938">
        <w:tblPrEx>
          <w:tblCellMar>
            <w:top w:w="0" w:type="dxa"/>
            <w:bottom w:w="0" w:type="dxa"/>
          </w:tblCellMar>
        </w:tblPrEx>
        <w:trPr>
          <w:cantSplit/>
          <w:tblHeader/>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pStyle w:val="Selecionar"/>
              <w:spacing w:before="0" w:after="0"/>
              <w:jc w:val="both"/>
              <w:rPr>
                <w:rFonts w:ascii="Times New Roman" w:hAnsi="Times New Roman" w:cs="Times New Roman"/>
                <w:color w:val="auto"/>
                <w:sz w:val="24"/>
                <w:szCs w:val="24"/>
                <w:u w:val="none"/>
              </w:rPr>
            </w:pPr>
            <w:r>
              <w:rPr>
                <w:rFonts w:ascii="Times New Roman" w:hAnsi="Times New Roman" w:cs="Times New Roman"/>
                <w:color w:val="auto"/>
                <w:sz w:val="24"/>
                <w:szCs w:val="24"/>
                <w:u w:val="none"/>
              </w:rPr>
              <w:lastRenderedPageBreak/>
              <w:t>Itens</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Descrição dos Serviços</w:t>
            </w:r>
          </w:p>
        </w:tc>
        <w:tc>
          <w:tcPr>
            <w:tcW w:w="444" w:type="dxa"/>
            <w:vMerge w:val="restart"/>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D13DAE" w:rsidRDefault="00D13DAE" w:rsidP="003F6938">
            <w:pPr>
              <w:pStyle w:val="Selecionar"/>
              <w:spacing w:before="0" w:after="0"/>
              <w:ind w:left="113" w:right="113"/>
              <w:jc w:val="both"/>
              <w:rPr>
                <w:rFonts w:ascii="Times New Roman" w:hAnsi="Times New Roman" w:cs="Times New Roman"/>
                <w:color w:val="auto"/>
                <w:sz w:val="24"/>
                <w:szCs w:val="24"/>
                <w:u w:val="none"/>
              </w:rPr>
            </w:pPr>
            <w:r>
              <w:rPr>
                <w:rFonts w:ascii="Times New Roman" w:hAnsi="Times New Roman" w:cs="Times New Roman"/>
                <w:color w:val="auto"/>
                <w:sz w:val="24"/>
                <w:szCs w:val="24"/>
                <w:u w:val="none"/>
              </w:rPr>
              <w:t>Unid.</w:t>
            </w:r>
          </w:p>
        </w:tc>
        <w:tc>
          <w:tcPr>
            <w:tcW w:w="444" w:type="dxa"/>
            <w:vMerge w:val="restart"/>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D13DAE" w:rsidRDefault="00D13DAE" w:rsidP="003F6938">
            <w:pPr>
              <w:pStyle w:val="Selecionar"/>
              <w:spacing w:before="0" w:after="0"/>
              <w:ind w:left="113" w:right="113"/>
              <w:jc w:val="both"/>
              <w:rPr>
                <w:rFonts w:ascii="Times New Roman" w:hAnsi="Times New Roman" w:cs="Times New Roman"/>
                <w:color w:val="auto"/>
                <w:sz w:val="24"/>
                <w:szCs w:val="24"/>
                <w:u w:val="none"/>
              </w:rPr>
            </w:pPr>
            <w:r>
              <w:rPr>
                <w:rFonts w:ascii="Times New Roman" w:hAnsi="Times New Roman" w:cs="Times New Roman"/>
                <w:color w:val="auto"/>
                <w:sz w:val="24"/>
                <w:szCs w:val="24"/>
                <w:u w:val="none"/>
              </w:rPr>
              <w:t>Quant.</w:t>
            </w:r>
          </w:p>
        </w:tc>
        <w:tc>
          <w:tcPr>
            <w:tcW w:w="5268" w:type="dxa"/>
            <w:gridSpan w:val="6"/>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Preço Unitário (R$)</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jc w:val="center"/>
              <w:rPr>
                <w:b/>
                <w:bCs/>
                <w:i/>
                <w:iCs/>
                <w:sz w:val="24"/>
                <w:szCs w:val="24"/>
              </w:rPr>
            </w:pPr>
            <w:r>
              <w:rPr>
                <w:b/>
                <w:bCs/>
                <w:i/>
                <w:iCs/>
                <w:sz w:val="24"/>
                <w:szCs w:val="24"/>
              </w:rPr>
              <w:t>Preço</w:t>
            </w:r>
          </w:p>
          <w:p w:rsidR="00D13DAE" w:rsidRDefault="00D13DAE" w:rsidP="003F6938">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Total (R$)</w:t>
            </w:r>
          </w:p>
        </w:tc>
      </w:tr>
      <w:tr w:rsidR="00D13DAE" w:rsidTr="003F6938">
        <w:tblPrEx>
          <w:tblCellMar>
            <w:top w:w="0" w:type="dxa"/>
            <w:bottom w:w="0" w:type="dxa"/>
          </w:tblCellMar>
        </w:tblPrEx>
        <w:trPr>
          <w:cantSplit/>
          <w:trHeight w:val="714"/>
          <w:jc w:val="center"/>
        </w:trPr>
        <w:tc>
          <w:tcPr>
            <w:tcW w:w="681" w:type="dxa"/>
            <w:vMerge/>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u w:val="none"/>
              </w:rPr>
            </w:pPr>
          </w:p>
        </w:tc>
        <w:tc>
          <w:tcPr>
            <w:tcW w:w="1439" w:type="dxa"/>
            <w:vMerge/>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u w:val="none"/>
              </w:rPr>
            </w:pPr>
          </w:p>
        </w:tc>
        <w:tc>
          <w:tcPr>
            <w:tcW w:w="444" w:type="dxa"/>
            <w:vMerge/>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u w:val="none"/>
              </w:rPr>
            </w:pPr>
          </w:p>
        </w:tc>
        <w:tc>
          <w:tcPr>
            <w:tcW w:w="444" w:type="dxa"/>
            <w:vMerge/>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u w:val="none"/>
              </w:rPr>
            </w:pPr>
          </w:p>
        </w:tc>
        <w:tc>
          <w:tcPr>
            <w:tcW w:w="1426" w:type="dxa"/>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Mão-de-obra</w:t>
            </w:r>
          </w:p>
        </w:tc>
        <w:tc>
          <w:tcPr>
            <w:tcW w:w="340" w:type="dxa"/>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w:t>
            </w:r>
          </w:p>
        </w:tc>
        <w:tc>
          <w:tcPr>
            <w:tcW w:w="1652" w:type="dxa"/>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Equipamentos</w:t>
            </w:r>
          </w:p>
        </w:tc>
        <w:tc>
          <w:tcPr>
            <w:tcW w:w="340" w:type="dxa"/>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w:t>
            </w:r>
          </w:p>
        </w:tc>
        <w:tc>
          <w:tcPr>
            <w:tcW w:w="1170" w:type="dxa"/>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pStyle w:val="Selecionar"/>
              <w:spacing w:before="0" w:after="0"/>
              <w:jc w:val="both"/>
              <w:rPr>
                <w:rFonts w:ascii="Times New Roman" w:hAnsi="Times New Roman" w:cs="Times New Roman"/>
                <w:color w:val="auto"/>
                <w:sz w:val="24"/>
                <w:szCs w:val="24"/>
                <w:u w:val="none"/>
              </w:rPr>
            </w:pPr>
            <w:r>
              <w:rPr>
                <w:rFonts w:ascii="Times New Roman" w:hAnsi="Times New Roman" w:cs="Times New Roman"/>
                <w:color w:val="auto"/>
                <w:sz w:val="24"/>
                <w:szCs w:val="24"/>
                <w:u w:val="none"/>
              </w:rPr>
              <w:t>Materiais</w:t>
            </w:r>
          </w:p>
        </w:tc>
        <w:tc>
          <w:tcPr>
            <w:tcW w:w="340" w:type="dxa"/>
            <w:tcBorders>
              <w:top w:val="single" w:sz="4" w:space="0" w:color="auto"/>
              <w:left w:val="single" w:sz="4" w:space="0" w:color="auto"/>
              <w:bottom w:val="single" w:sz="4" w:space="0" w:color="auto"/>
              <w:right w:val="single" w:sz="4" w:space="0" w:color="auto"/>
            </w:tcBorders>
            <w:shd w:val="clear" w:color="auto" w:fill="C0C0C0"/>
            <w:vAlign w:val="center"/>
          </w:tcPr>
          <w:p w:rsidR="00D13DAE" w:rsidRDefault="00D13DAE" w:rsidP="003F6938">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w:t>
            </w:r>
          </w:p>
        </w:tc>
        <w:tc>
          <w:tcPr>
            <w:tcW w:w="875" w:type="dxa"/>
            <w:vMerge/>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u w:val="none"/>
              </w:rPr>
            </w:pPr>
          </w:p>
        </w:tc>
      </w:tr>
      <w:tr w:rsidR="00D13DAE" w:rsidTr="003F6938">
        <w:tblPrEx>
          <w:tblCellMar>
            <w:top w:w="0" w:type="dxa"/>
            <w:bottom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439"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426"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652"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17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875"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r>
      <w:tr w:rsidR="00D13DAE" w:rsidTr="003F6938">
        <w:tblPrEx>
          <w:tblCellMar>
            <w:top w:w="0" w:type="dxa"/>
            <w:bottom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439"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426"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652"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17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875"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r>
      <w:tr w:rsidR="00D13DAE" w:rsidTr="003F6938">
        <w:tblPrEx>
          <w:tblCellMar>
            <w:top w:w="0" w:type="dxa"/>
            <w:bottom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439"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426"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652"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17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875"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r>
      <w:tr w:rsidR="00D13DAE" w:rsidTr="003F6938">
        <w:tblPrEx>
          <w:tblCellMar>
            <w:top w:w="0" w:type="dxa"/>
            <w:bottom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439"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426"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652"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117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c>
          <w:tcPr>
            <w:tcW w:w="875" w:type="dxa"/>
            <w:tcBorders>
              <w:top w:val="single" w:sz="4" w:space="0" w:color="auto"/>
              <w:left w:val="single" w:sz="4" w:space="0" w:color="auto"/>
              <w:bottom w:val="single" w:sz="4" w:space="0" w:color="auto"/>
              <w:right w:val="single" w:sz="4" w:space="0" w:color="auto"/>
            </w:tcBorders>
          </w:tcPr>
          <w:p w:rsidR="00D13DAE" w:rsidRDefault="00D13DAE" w:rsidP="003F6938">
            <w:pPr>
              <w:pStyle w:val="Selecionar"/>
              <w:spacing w:before="0" w:after="0"/>
              <w:jc w:val="both"/>
              <w:rPr>
                <w:rFonts w:ascii="Times New Roman" w:hAnsi="Times New Roman" w:cs="Times New Roman"/>
                <w:color w:val="auto"/>
                <w:sz w:val="24"/>
                <w:szCs w:val="24"/>
              </w:rPr>
            </w:pPr>
          </w:p>
        </w:tc>
      </w:tr>
    </w:tbl>
    <w:p w:rsidR="00D13DAE" w:rsidRDefault="00D13DAE" w:rsidP="00D13DAE">
      <w:pPr>
        <w:pStyle w:val="CC"/>
        <w:numPr>
          <w:ilvl w:val="0"/>
          <w:numId w:val="0"/>
        </w:numPr>
        <w:spacing w:before="480" w:after="0"/>
        <w:outlineLvl w:val="0"/>
        <w:rPr>
          <w:color w:val="FF0000"/>
        </w:rPr>
      </w:pPr>
      <w:r>
        <w:rPr>
          <w:b/>
          <w:bCs/>
          <w:i/>
          <w:iCs/>
        </w:rPr>
        <w:t>3.1.</w:t>
      </w:r>
      <w:r>
        <w:tab/>
        <w:t xml:space="preserve">Mensalmente, a </w:t>
      </w:r>
      <w:r>
        <w:rPr>
          <w:b/>
          <w:bCs/>
          <w:i/>
          <w:iCs/>
        </w:rPr>
        <w:t>Supervisão</w:t>
      </w:r>
      <w:r>
        <w:t xml:space="preserve"> realizará a conferência da execução dos serviços, de acordo com os Cronogramas Físico e Financeiro, e</w:t>
      </w:r>
      <w:r>
        <w:rPr>
          <w:color w:val="FF0000"/>
        </w:rPr>
        <w:t xml:space="preserve"> </w:t>
      </w:r>
      <w:r>
        <w:rPr>
          <w:color w:val="0000FF"/>
        </w:rPr>
        <w:t>a medição dos quantitativos de serviços efetivamente executados no período.</w:t>
      </w:r>
    </w:p>
    <w:p w:rsidR="00D13DAE" w:rsidRDefault="00D13DAE" w:rsidP="00D13DAE">
      <w:pPr>
        <w:pStyle w:val="CC"/>
        <w:numPr>
          <w:ilvl w:val="0"/>
          <w:numId w:val="0"/>
        </w:numPr>
        <w:spacing w:after="0"/>
        <w:outlineLvl w:val="0"/>
      </w:pPr>
      <w:r>
        <w:rPr>
          <w:b/>
          <w:bCs/>
          <w:i/>
          <w:iCs/>
        </w:rPr>
        <w:t>3.2.</w:t>
      </w:r>
      <w:r>
        <w:tab/>
        <w:t xml:space="preserve">Mesmo que a </w:t>
      </w:r>
      <w:r>
        <w:rPr>
          <w:b/>
          <w:bCs/>
          <w:i/>
          <w:iCs/>
        </w:rPr>
        <w:t>Contratada</w:t>
      </w:r>
      <w:r>
        <w:t xml:space="preserve"> tenha ultrapassado sua meta, o pagamento garantido pelo </w:t>
      </w:r>
      <w:r>
        <w:rPr>
          <w:b/>
          <w:bCs/>
          <w:i/>
          <w:iCs/>
        </w:rPr>
        <w:t>Departamento</w:t>
      </w:r>
      <w:r>
        <w:t xml:space="preserve">, para o período, será aquele indicado nos Cronogramas Físico e Financeiro, de forma a atender a programação orçamentária do </w:t>
      </w:r>
      <w:r>
        <w:rPr>
          <w:b/>
          <w:bCs/>
          <w:i/>
          <w:iCs/>
        </w:rPr>
        <w:t>Departamento</w:t>
      </w:r>
      <w:r>
        <w:t>.</w:t>
      </w:r>
    </w:p>
    <w:p w:rsidR="00D13DAE" w:rsidRDefault="00D13DAE" w:rsidP="00D13DAE">
      <w:pPr>
        <w:pStyle w:val="CC"/>
        <w:numPr>
          <w:ilvl w:val="0"/>
          <w:numId w:val="0"/>
        </w:numPr>
        <w:spacing w:after="0"/>
        <w:outlineLvl w:val="0"/>
      </w:pPr>
      <w:r>
        <w:rPr>
          <w:b/>
          <w:bCs/>
          <w:i/>
          <w:iCs/>
        </w:rPr>
        <w:t>3.3.</w:t>
      </w:r>
      <w:r>
        <w:tab/>
        <w:t xml:space="preserve">Após a </w:t>
      </w:r>
      <w:r>
        <w:rPr>
          <w:b/>
          <w:bCs/>
          <w:i/>
          <w:iCs/>
        </w:rPr>
        <w:t>Supervisão</w:t>
      </w:r>
      <w:r>
        <w:t xml:space="preserve"> atestar a medição do período e o valor a ser cobrado da </w:t>
      </w:r>
      <w:r>
        <w:rPr>
          <w:b/>
          <w:bCs/>
          <w:i/>
          <w:iCs/>
        </w:rPr>
        <w:t>Contratada</w:t>
      </w:r>
      <w:r>
        <w:t xml:space="preserve"> ingressará, obrigatoriamente, com a Nota Fiscal ou Fatura e demais documentação de acordo com o requerido no Edital, no Protocolo do </w:t>
      </w:r>
      <w:r>
        <w:rPr>
          <w:b/>
          <w:bCs/>
          <w:i/>
          <w:iCs/>
        </w:rPr>
        <w:t>Departamento</w:t>
      </w:r>
      <w:r>
        <w:t>, situado na Rua Coronel Heitor, s/n, centro, Heitoraí/GO.</w:t>
      </w:r>
    </w:p>
    <w:p w:rsidR="00D13DAE" w:rsidRDefault="00D13DAE" w:rsidP="00D13DAE">
      <w:pPr>
        <w:spacing w:before="240"/>
        <w:jc w:val="both"/>
        <w:rPr>
          <w:sz w:val="24"/>
          <w:szCs w:val="24"/>
        </w:rPr>
      </w:pPr>
      <w:r>
        <w:rPr>
          <w:b/>
          <w:bCs/>
          <w:i/>
          <w:iCs/>
          <w:sz w:val="24"/>
        </w:rPr>
        <w:t>3.4.</w:t>
      </w:r>
      <w:r>
        <w:rPr>
          <w:sz w:val="24"/>
        </w:rPr>
        <w:tab/>
        <w:t xml:space="preserve"> A Nota Fiscal ou Fatura de serviços referir-se-á </w:t>
      </w:r>
      <w:r>
        <w:rPr>
          <w:color w:val="0000FF"/>
          <w:sz w:val="24"/>
          <w:szCs w:val="24"/>
        </w:rPr>
        <w:t xml:space="preserve">ao somatório das quantidades medidas no mês, dadas como certas pela </w:t>
      </w:r>
      <w:r>
        <w:rPr>
          <w:b/>
          <w:bCs/>
          <w:i/>
          <w:iCs/>
          <w:sz w:val="24"/>
          <w:szCs w:val="24"/>
        </w:rPr>
        <w:t xml:space="preserve">Supervisão, </w:t>
      </w:r>
      <w:r>
        <w:rPr>
          <w:color w:val="0000FF"/>
          <w:sz w:val="24"/>
          <w:szCs w:val="24"/>
        </w:rPr>
        <w:t>multiplicadas pelos seus valores unitários.</w:t>
      </w:r>
    </w:p>
    <w:p w:rsidR="00D13DAE" w:rsidRDefault="00D13DAE" w:rsidP="00D13DAE">
      <w:pPr>
        <w:pStyle w:val="Recuodecorpodetexto"/>
        <w:tabs>
          <w:tab w:val="clear" w:pos="284"/>
          <w:tab w:val="clear" w:pos="1134"/>
          <w:tab w:val="clear" w:pos="2268"/>
        </w:tabs>
        <w:spacing w:before="400" w:after="0"/>
        <w:outlineLvl w:val="0"/>
        <w:rPr>
          <w:rFonts w:ascii="Times New Roman" w:hAnsi="Times New Roman" w:cs="Times New Roman"/>
          <w:b w:val="0"/>
          <w:bCs w:val="0"/>
          <w:i w:val="0"/>
          <w:iCs w:val="0"/>
          <w:color w:val="auto"/>
          <w:sz w:val="24"/>
          <w:szCs w:val="24"/>
        </w:rPr>
      </w:pPr>
      <w:r>
        <w:rPr>
          <w:rFonts w:ascii="Times New Roman" w:hAnsi="Times New Roman" w:cs="Times New Roman"/>
          <w:color w:val="auto"/>
          <w:sz w:val="24"/>
        </w:rPr>
        <w:t>3.5.</w:t>
      </w:r>
      <w:r>
        <w:rPr>
          <w:rFonts w:ascii="Times New Roman" w:hAnsi="Times New Roman" w:cs="Times New Roman"/>
          <w:color w:val="auto"/>
        </w:rPr>
        <w:tab/>
      </w:r>
      <w:r>
        <w:rPr>
          <w:rFonts w:ascii="Times New Roman" w:hAnsi="Times New Roman" w:cs="Times New Roman"/>
          <w:b w:val="0"/>
          <w:bCs w:val="0"/>
          <w:i w:val="0"/>
          <w:iCs w:val="0"/>
          <w:color w:val="auto"/>
          <w:sz w:val="24"/>
          <w:szCs w:val="24"/>
        </w:rPr>
        <w:t xml:space="preserve">Nas Notas Fiscais ou Faturas, emitidas em formulário da </w:t>
      </w:r>
      <w:r>
        <w:rPr>
          <w:rFonts w:ascii="Times New Roman" w:hAnsi="Times New Roman" w:cs="Times New Roman"/>
          <w:color w:val="auto"/>
          <w:sz w:val="24"/>
          <w:szCs w:val="24"/>
        </w:rPr>
        <w:t>Contratada</w:t>
      </w:r>
      <w:r>
        <w:rPr>
          <w:rFonts w:ascii="Times New Roman" w:hAnsi="Times New Roman" w:cs="Times New Roman"/>
          <w:b w:val="0"/>
          <w:bCs w:val="0"/>
          <w:i w:val="0"/>
          <w:iCs w:val="0"/>
          <w:color w:val="auto"/>
          <w:sz w:val="24"/>
          <w:szCs w:val="24"/>
        </w:rPr>
        <w:t xml:space="preserve">, em padrão aprovado pela Secretaria Municipal da Fazenda (SMF), deverão constar, obrigatoriamente, o número da licitação/contrato, o objeto contratado, o período de execução dos serviços faturados, a discriminação dos valores da mão-de-obra, dos equipamentos e dos materiais empregados, caso tenha sido cumprido o requerido no Item </w:t>
      </w:r>
      <w:r>
        <w:rPr>
          <w:rFonts w:ascii="Times New Roman" w:hAnsi="Times New Roman" w:cs="Times New Roman"/>
          <w:i w:val="0"/>
          <w:iCs w:val="0"/>
          <w:color w:val="auto"/>
          <w:sz w:val="24"/>
          <w:szCs w:val="24"/>
        </w:rPr>
        <w:t>PROPOSTA DE PREÇOS</w:t>
      </w:r>
      <w:r>
        <w:rPr>
          <w:rFonts w:ascii="Times New Roman" w:hAnsi="Times New Roman" w:cs="Times New Roman"/>
          <w:b w:val="0"/>
          <w:bCs w:val="0"/>
          <w:i w:val="0"/>
          <w:iCs w:val="0"/>
          <w:color w:val="auto"/>
          <w:sz w:val="24"/>
          <w:szCs w:val="24"/>
        </w:rPr>
        <w:t xml:space="preserve">, do Edital, conforme apurado no formulário padrão de medição, de acordo com o que consta no Subitem </w:t>
      </w:r>
      <w:r>
        <w:rPr>
          <w:rFonts w:ascii="Times New Roman" w:hAnsi="Times New Roman" w:cs="Times New Roman"/>
          <w:i w:val="0"/>
          <w:iCs w:val="0"/>
          <w:color w:val="auto"/>
          <w:sz w:val="24"/>
          <w:szCs w:val="24"/>
        </w:rPr>
        <w:t>MEDIÇÃO</w:t>
      </w:r>
      <w:r>
        <w:rPr>
          <w:rFonts w:ascii="Times New Roman" w:hAnsi="Times New Roman" w:cs="Times New Roman"/>
          <w:b w:val="0"/>
          <w:bCs w:val="0"/>
          <w:i w:val="0"/>
          <w:iCs w:val="0"/>
          <w:color w:val="auto"/>
          <w:sz w:val="24"/>
          <w:szCs w:val="24"/>
        </w:rPr>
        <w:t>, do mesmo instrumento, os valores das retenções na fonte o ISSQN e para a Previdência Social e o número do Cadastro Específico do INSS (CEI).</w:t>
      </w:r>
    </w:p>
    <w:p w:rsidR="00D13DAE" w:rsidRDefault="00D13DAE" w:rsidP="00D13DAE">
      <w:pPr>
        <w:numPr>
          <w:ilvl w:val="12"/>
          <w:numId w:val="0"/>
        </w:numPr>
        <w:spacing w:before="400"/>
        <w:jc w:val="both"/>
        <w:outlineLvl w:val="0"/>
        <w:rPr>
          <w:sz w:val="24"/>
          <w:szCs w:val="24"/>
        </w:rPr>
      </w:pPr>
      <w:r>
        <w:rPr>
          <w:b/>
          <w:bCs/>
          <w:i/>
          <w:iCs/>
          <w:sz w:val="24"/>
          <w:szCs w:val="24"/>
        </w:rPr>
        <w:t>3.6.</w:t>
      </w:r>
      <w:r>
        <w:rPr>
          <w:sz w:val="24"/>
          <w:szCs w:val="24"/>
        </w:rPr>
        <w:tab/>
        <w:t xml:space="preserve">A </w:t>
      </w:r>
      <w:r>
        <w:rPr>
          <w:b/>
          <w:bCs/>
          <w:i/>
          <w:iCs/>
          <w:sz w:val="24"/>
          <w:szCs w:val="24"/>
        </w:rPr>
        <w:t>Contratada</w:t>
      </w:r>
      <w:r>
        <w:rPr>
          <w:sz w:val="24"/>
          <w:szCs w:val="24"/>
        </w:rPr>
        <w:t xml:space="preserve"> ficará sujeita às seguintes retenções, que serão feitas pelo </w:t>
      </w:r>
      <w:r>
        <w:rPr>
          <w:b/>
          <w:bCs/>
          <w:i/>
          <w:iCs/>
          <w:sz w:val="24"/>
          <w:szCs w:val="24"/>
        </w:rPr>
        <w:t>Departamento</w:t>
      </w:r>
      <w:r>
        <w:rPr>
          <w:sz w:val="24"/>
          <w:szCs w:val="24"/>
        </w:rPr>
        <w:t>:</w:t>
      </w:r>
    </w:p>
    <w:p w:rsidR="00D13DAE" w:rsidRDefault="00D13DAE" w:rsidP="00D13DAE">
      <w:pPr>
        <w:spacing w:before="120"/>
        <w:ind w:left="567"/>
        <w:jc w:val="both"/>
        <w:outlineLvl w:val="0"/>
        <w:rPr>
          <w:sz w:val="24"/>
          <w:szCs w:val="24"/>
        </w:rPr>
      </w:pPr>
      <w:r>
        <w:rPr>
          <w:b/>
          <w:bCs/>
          <w:i/>
          <w:iCs/>
          <w:sz w:val="24"/>
          <w:szCs w:val="24"/>
        </w:rPr>
        <w:t>a)</w:t>
      </w:r>
      <w:r>
        <w:rPr>
          <w:sz w:val="24"/>
          <w:szCs w:val="24"/>
        </w:rPr>
        <w:tab/>
        <w:t>de 4% (quatro por cento), para o Erário Municipal, relativos ao Imposto Sobre Serviços de Qualquer Natureza (ISSQN), do valor dos serviços contidos na Nota Fiscal/Fatura, nos termos das Leis vigentes.</w:t>
      </w:r>
    </w:p>
    <w:p w:rsidR="00D13DAE" w:rsidRDefault="00D13DAE" w:rsidP="00D13DAE">
      <w:pPr>
        <w:spacing w:before="120"/>
        <w:ind w:left="567"/>
        <w:jc w:val="both"/>
        <w:outlineLvl w:val="0"/>
        <w:rPr>
          <w:sz w:val="24"/>
          <w:szCs w:val="24"/>
        </w:rPr>
      </w:pPr>
      <w:r>
        <w:rPr>
          <w:b/>
          <w:bCs/>
          <w:i/>
          <w:iCs/>
          <w:sz w:val="24"/>
          <w:szCs w:val="24"/>
        </w:rPr>
        <w:t>a.1)</w:t>
      </w:r>
      <w:r>
        <w:rPr>
          <w:sz w:val="24"/>
          <w:szCs w:val="24"/>
        </w:rPr>
        <w:t xml:space="preserve"> quando da emissão da Nota Fiscal ou Fatura, a </w:t>
      </w:r>
      <w:r>
        <w:rPr>
          <w:b/>
          <w:bCs/>
          <w:i/>
          <w:iCs/>
          <w:sz w:val="24"/>
          <w:szCs w:val="24"/>
        </w:rPr>
        <w:t>Contratada</w:t>
      </w:r>
      <w:r>
        <w:rPr>
          <w:sz w:val="24"/>
          <w:szCs w:val="24"/>
        </w:rPr>
        <w:t xml:space="preserve"> deverá destacar o valor desta retenção, com o título “ISSQN NA FONTE;</w:t>
      </w:r>
    </w:p>
    <w:p w:rsidR="00D13DAE" w:rsidRDefault="00D13DAE" w:rsidP="00D13DAE">
      <w:pPr>
        <w:spacing w:before="120"/>
        <w:ind w:left="567"/>
        <w:jc w:val="both"/>
        <w:rPr>
          <w:color w:val="000000"/>
          <w:sz w:val="24"/>
          <w:szCs w:val="24"/>
        </w:rPr>
      </w:pPr>
      <w:r>
        <w:rPr>
          <w:b/>
          <w:bCs/>
          <w:i/>
          <w:iCs/>
          <w:sz w:val="24"/>
          <w:szCs w:val="24"/>
        </w:rPr>
        <w:t>b)</w:t>
      </w:r>
      <w:r>
        <w:rPr>
          <w:sz w:val="24"/>
          <w:szCs w:val="24"/>
        </w:rPr>
        <w:tab/>
      </w:r>
      <w:r>
        <w:rPr>
          <w:color w:val="000000"/>
          <w:sz w:val="24"/>
          <w:szCs w:val="24"/>
        </w:rPr>
        <w:t>de 11% (onze por cento) para Seguridade Social, do valor da mão-de-obra contida na Nota Fiscal ou Fatura, conforme disposto na Legislação Previdenciária.</w:t>
      </w:r>
    </w:p>
    <w:p w:rsidR="00D13DAE" w:rsidRDefault="00D13DAE" w:rsidP="00D13DAE">
      <w:pPr>
        <w:spacing w:before="120"/>
        <w:ind w:left="567"/>
        <w:jc w:val="both"/>
        <w:rPr>
          <w:b/>
          <w:bCs/>
          <w:i/>
          <w:iCs/>
          <w:sz w:val="24"/>
          <w:szCs w:val="24"/>
        </w:rPr>
      </w:pPr>
      <w:r>
        <w:rPr>
          <w:b/>
          <w:bCs/>
          <w:i/>
          <w:iCs/>
          <w:sz w:val="24"/>
          <w:szCs w:val="24"/>
        </w:rPr>
        <w:lastRenderedPageBreak/>
        <w:t xml:space="preserve">b.1) </w:t>
      </w:r>
      <w:r>
        <w:rPr>
          <w:sz w:val="24"/>
          <w:szCs w:val="24"/>
        </w:rPr>
        <w:t xml:space="preserve">quando da emissão da Nota Fiscal ou Fatura, a </w:t>
      </w:r>
      <w:r>
        <w:rPr>
          <w:b/>
          <w:bCs/>
          <w:i/>
          <w:iCs/>
          <w:sz w:val="24"/>
          <w:szCs w:val="24"/>
        </w:rPr>
        <w:t>Contratada</w:t>
      </w:r>
      <w:r>
        <w:rPr>
          <w:sz w:val="24"/>
          <w:szCs w:val="24"/>
        </w:rPr>
        <w:t xml:space="preserve"> deverá destacar o valor desta retenção, com o título “RETENÇÃO PARA A PREVIDÊNCIA SOCIAL”;</w:t>
      </w:r>
    </w:p>
    <w:p w:rsidR="00D13DAE" w:rsidRDefault="00D13DAE" w:rsidP="00D13DAE">
      <w:pPr>
        <w:pStyle w:val="CC"/>
        <w:numPr>
          <w:ilvl w:val="0"/>
          <w:numId w:val="0"/>
        </w:numPr>
        <w:spacing w:after="0"/>
        <w:outlineLvl w:val="0"/>
      </w:pPr>
      <w:r>
        <w:rPr>
          <w:b/>
          <w:bCs/>
          <w:i/>
          <w:iCs/>
        </w:rPr>
        <w:t>3.7.</w:t>
      </w:r>
      <w:r>
        <w:tab/>
        <w:t xml:space="preserve">Constitui ônus exclusivo da </w:t>
      </w:r>
      <w:r>
        <w:rPr>
          <w:b/>
          <w:bCs/>
          <w:i/>
          <w:iCs/>
        </w:rPr>
        <w:t>Contratada</w:t>
      </w:r>
      <w:r>
        <w:t xml:space="preserve"> quaisquer alegações de direito, seja do órgão fiscalizador, seja de terceiros, por quaisquer incorreções na Nota Fiscal ou Fatura.</w:t>
      </w:r>
    </w:p>
    <w:p w:rsidR="00D13DAE" w:rsidRDefault="00D13DAE" w:rsidP="00D13DAE">
      <w:pPr>
        <w:spacing w:before="400"/>
        <w:jc w:val="both"/>
        <w:rPr>
          <w:b/>
          <w:bCs/>
          <w:i/>
          <w:iCs/>
        </w:rPr>
      </w:pPr>
      <w:r>
        <w:rPr>
          <w:b/>
          <w:bCs/>
          <w:i/>
          <w:iCs/>
          <w:sz w:val="24"/>
        </w:rPr>
        <w:t>3.8.</w:t>
      </w:r>
      <w:r>
        <w:rPr>
          <w:b/>
          <w:bCs/>
          <w:i/>
          <w:iCs/>
        </w:rPr>
        <w:tab/>
      </w:r>
      <w:r>
        <w:rPr>
          <w:sz w:val="24"/>
        </w:rPr>
        <w:t xml:space="preserve">O </w:t>
      </w:r>
      <w:r>
        <w:rPr>
          <w:b/>
          <w:bCs/>
          <w:i/>
          <w:iCs/>
          <w:sz w:val="24"/>
        </w:rPr>
        <w:t>Departamento</w:t>
      </w:r>
      <w:r>
        <w:rPr>
          <w:sz w:val="24"/>
        </w:rPr>
        <w:t xml:space="preserve"> manterá vínculo apenas com a </w:t>
      </w:r>
      <w:r>
        <w:rPr>
          <w:b/>
          <w:bCs/>
          <w:i/>
          <w:iCs/>
          <w:sz w:val="24"/>
        </w:rPr>
        <w:t>Contratada</w:t>
      </w:r>
      <w:r>
        <w:rPr>
          <w:sz w:val="24"/>
        </w:rPr>
        <w:t xml:space="preserve">, não permitindo, sob qualquer hipótese, a cedência de crédito relativo ao </w:t>
      </w:r>
      <w:r>
        <w:rPr>
          <w:b/>
          <w:bCs/>
          <w:i/>
          <w:iCs/>
          <w:sz w:val="24"/>
        </w:rPr>
        <w:t>Objeto</w:t>
      </w:r>
      <w:r>
        <w:rPr>
          <w:sz w:val="24"/>
        </w:rPr>
        <w:t xml:space="preserve"> contratado, parcial ou totalmente, a outra pessoa jurídica ou física.</w:t>
      </w:r>
    </w:p>
    <w:p w:rsidR="00D13DAE" w:rsidRDefault="00D13DAE" w:rsidP="00D13DAE">
      <w:pPr>
        <w:spacing w:before="400"/>
        <w:jc w:val="both"/>
        <w:outlineLvl w:val="0"/>
        <w:rPr>
          <w:sz w:val="24"/>
          <w:szCs w:val="24"/>
        </w:rPr>
      </w:pPr>
      <w:r>
        <w:rPr>
          <w:b/>
          <w:bCs/>
          <w:i/>
          <w:iCs/>
          <w:sz w:val="24"/>
          <w:szCs w:val="24"/>
        </w:rPr>
        <w:t>3.9.</w:t>
      </w:r>
      <w:r>
        <w:rPr>
          <w:sz w:val="24"/>
          <w:szCs w:val="24"/>
        </w:rPr>
        <w:tab/>
        <w:t xml:space="preserve">A </w:t>
      </w:r>
      <w:r>
        <w:rPr>
          <w:b/>
          <w:bCs/>
          <w:i/>
          <w:iCs/>
          <w:sz w:val="24"/>
          <w:szCs w:val="24"/>
        </w:rPr>
        <w:t>Contratada</w:t>
      </w:r>
      <w:r>
        <w:rPr>
          <w:sz w:val="24"/>
          <w:szCs w:val="24"/>
        </w:rPr>
        <w:t xml:space="preserve"> fica responsável, perante os órgãos fiscalizadores, de que o preço dos materiais e equipamentos empregados, constantes na (s) Nota Fiscal(ais) ou Fatura(s) e discriminados quando da contratação, não são superiores aos preços de aquisição ou locação dos mesmos, conforme a Legislação Previdenciária, devendo ser mantidos em seu poder os respectivos comprovantes, para fins de fiscalização da Secretaria da Receita Previdenciária (SRP).</w:t>
      </w:r>
    </w:p>
    <w:p w:rsidR="00D13DAE" w:rsidRDefault="00D13DAE" w:rsidP="00D13DAE">
      <w:pPr>
        <w:spacing w:before="400"/>
        <w:jc w:val="both"/>
        <w:rPr>
          <w:sz w:val="24"/>
          <w:szCs w:val="24"/>
        </w:rPr>
      </w:pPr>
      <w:r>
        <w:rPr>
          <w:b/>
          <w:bCs/>
          <w:i/>
          <w:iCs/>
          <w:sz w:val="24"/>
          <w:szCs w:val="24"/>
        </w:rPr>
        <w:t>3.10.</w:t>
      </w:r>
      <w:r>
        <w:tab/>
      </w:r>
      <w:r>
        <w:rPr>
          <w:sz w:val="24"/>
          <w:szCs w:val="24"/>
        </w:rPr>
        <w:t xml:space="preserve">O pagamento de cada medição ocorrerá até o trigésimo (30°) dia subseqüente ao dia em que a Nota Fiscal ou Fatura foi protocolizada, no Protocolo do </w:t>
      </w:r>
      <w:r>
        <w:rPr>
          <w:b/>
          <w:bCs/>
          <w:i/>
          <w:iCs/>
          <w:sz w:val="24"/>
          <w:szCs w:val="24"/>
        </w:rPr>
        <w:t>Departamento</w:t>
      </w:r>
      <w:r>
        <w:rPr>
          <w:sz w:val="24"/>
          <w:szCs w:val="24"/>
        </w:rPr>
        <w:t>, situado na Rua Coronel Heitor, s/n, centro, Heitoraí/GO, obedecendo ao calendário de pagamento estabelecido, observado o disposto na alínea “a”, do inciso XIV, do artigo 40, da Lei n° 8.666/93, e suas alterações.</w:t>
      </w:r>
    </w:p>
    <w:p w:rsidR="00D13DAE" w:rsidRDefault="00D13DAE" w:rsidP="00D13DAE">
      <w:pPr>
        <w:spacing w:before="400"/>
        <w:jc w:val="both"/>
        <w:outlineLvl w:val="0"/>
        <w:rPr>
          <w:color w:val="0000FF"/>
          <w:sz w:val="24"/>
          <w:szCs w:val="24"/>
        </w:rPr>
      </w:pPr>
      <w:r>
        <w:rPr>
          <w:b/>
          <w:bCs/>
          <w:i/>
          <w:iCs/>
          <w:sz w:val="24"/>
          <w:szCs w:val="24"/>
        </w:rPr>
        <w:t>3.11.</w:t>
      </w:r>
      <w:r>
        <w:rPr>
          <w:sz w:val="24"/>
          <w:szCs w:val="24"/>
        </w:rPr>
        <w:tab/>
        <w:t xml:space="preserve">Para efeitos de fiscalização, as Notas Fiscais ou Faturas deverão ser apresentadas com cópia autenticada da Guia de Recolhimento do Fundo de Garantia por Tempo de Serviço e Informações à Previdência (GFIP), do(s) empregado(s) contratado(s) para execução do </w:t>
      </w:r>
      <w:r>
        <w:rPr>
          <w:b/>
          <w:bCs/>
          <w:i/>
          <w:iCs/>
          <w:sz w:val="24"/>
          <w:szCs w:val="24"/>
        </w:rPr>
        <w:t>Objeto</w:t>
      </w:r>
      <w:r>
        <w:rPr>
          <w:sz w:val="24"/>
          <w:szCs w:val="24"/>
        </w:rPr>
        <w:t xml:space="preserve"> deste Contrato, conforme a Legislação Previdenciária </w:t>
      </w:r>
      <w:r>
        <w:rPr>
          <w:color w:val="0000FF"/>
          <w:sz w:val="24"/>
          <w:szCs w:val="24"/>
        </w:rPr>
        <w:t>(e cópia da(s) Nota(s) Fiscal(ias) ou Fatura(s) relativa(s) a aquisição da tubulação, com o(s) respectivo(s) laudo(s) de inspeção(ões).</w:t>
      </w:r>
    </w:p>
    <w:p w:rsidR="00D13DAE" w:rsidRDefault="00D13DAE" w:rsidP="00D13DAE">
      <w:pPr>
        <w:pStyle w:val="Recuodecorpodetexto"/>
        <w:tabs>
          <w:tab w:val="clear" w:pos="284"/>
          <w:tab w:val="clear" w:pos="1134"/>
          <w:tab w:val="clear" w:pos="2268"/>
        </w:tabs>
        <w:spacing w:before="400" w:after="0"/>
        <w:outlineLvl w:val="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3.12.</w:t>
      </w:r>
      <w:r>
        <w:rPr>
          <w:rFonts w:ascii="Times New Roman" w:hAnsi="Times New Roman" w:cs="Times New Roman"/>
          <w:color w:val="auto"/>
          <w:sz w:val="24"/>
          <w:szCs w:val="24"/>
        </w:rPr>
        <w:tab/>
      </w:r>
      <w:r>
        <w:rPr>
          <w:rFonts w:ascii="Times New Roman" w:hAnsi="Times New Roman" w:cs="Times New Roman"/>
          <w:b w:val="0"/>
          <w:bCs w:val="0"/>
          <w:i w:val="0"/>
          <w:iCs w:val="0"/>
          <w:color w:val="auto"/>
          <w:sz w:val="24"/>
          <w:szCs w:val="24"/>
        </w:rPr>
        <w:t xml:space="preserve">Havendo atraso no pagamento, por culpa exclusiva do </w:t>
      </w:r>
      <w:r>
        <w:rPr>
          <w:rFonts w:ascii="Times New Roman" w:hAnsi="Times New Roman" w:cs="Times New Roman"/>
          <w:color w:val="auto"/>
          <w:sz w:val="24"/>
          <w:szCs w:val="24"/>
        </w:rPr>
        <w:t>Departamento</w:t>
      </w:r>
      <w:r>
        <w:rPr>
          <w:rFonts w:ascii="Times New Roman" w:hAnsi="Times New Roman" w:cs="Times New Roman"/>
          <w:b w:val="0"/>
          <w:bCs w:val="0"/>
          <w:i w:val="0"/>
          <w:iCs w:val="0"/>
          <w:color w:val="auto"/>
          <w:sz w:val="24"/>
          <w:szCs w:val="24"/>
        </w:rPr>
        <w:t>, o valor devido será atualizado pelo Taxa Referencial (TR) ou índice oficial que venha a substituí-lo, a ser calculado “</w:t>
      </w:r>
      <w:r>
        <w:rPr>
          <w:rFonts w:ascii="Times New Roman" w:hAnsi="Times New Roman" w:cs="Times New Roman"/>
          <w:color w:val="auto"/>
          <w:sz w:val="24"/>
          <w:szCs w:val="24"/>
        </w:rPr>
        <w:t>pro rata die</w:t>
      </w:r>
      <w:r>
        <w:rPr>
          <w:rFonts w:ascii="Times New Roman" w:hAnsi="Times New Roman" w:cs="Times New Roman"/>
          <w:b w:val="0"/>
          <w:bCs w:val="0"/>
          <w:i w:val="0"/>
          <w:iCs w:val="0"/>
          <w:color w:val="auto"/>
          <w:sz w:val="24"/>
          <w:szCs w:val="24"/>
        </w:rPr>
        <w:t>”, desde o dia do vencimento da fatura até o dia do seu efetivo pagamento, conforme a seguinte fórmula:</w:t>
      </w:r>
    </w:p>
    <w:p w:rsidR="00D13DAE" w:rsidRDefault="00D13DAE" w:rsidP="00D13DAE">
      <w:pPr>
        <w:pStyle w:val="Recuodecorpodetexto"/>
        <w:tabs>
          <w:tab w:val="clear" w:pos="284"/>
          <w:tab w:val="clear" w:pos="1134"/>
          <w:tab w:val="clear" w:pos="2268"/>
        </w:tabs>
        <w:spacing w:before="360" w:after="120"/>
        <w:ind w:left="567" w:hanging="567"/>
        <w:jc w:val="center"/>
        <w:outlineLvl w:val="0"/>
        <w:rPr>
          <w:rFonts w:ascii="Times New Roman" w:hAnsi="Times New Roman" w:cs="Times New Roman"/>
          <w:b w:val="0"/>
          <w:bCs w:val="0"/>
          <w:i w:val="0"/>
          <w:iCs w:val="0"/>
          <w:color w:val="auto"/>
          <w:sz w:val="26"/>
          <w:szCs w:val="24"/>
        </w:rPr>
      </w:pPr>
      <w:r>
        <w:rPr>
          <w:rFonts w:ascii="Times New Roman" w:hAnsi="Times New Roman" w:cs="Times New Roman"/>
          <w:i w:val="0"/>
          <w:iCs w:val="0"/>
          <w:color w:val="auto"/>
          <w:sz w:val="26"/>
          <w:szCs w:val="24"/>
        </w:rPr>
        <w:t>EM = [(1 + I/100)</w:t>
      </w:r>
      <w:r>
        <w:rPr>
          <w:rFonts w:ascii="Times New Roman" w:hAnsi="Times New Roman" w:cs="Times New Roman"/>
          <w:i w:val="0"/>
          <w:iCs w:val="0"/>
          <w:color w:val="auto"/>
          <w:sz w:val="26"/>
          <w:szCs w:val="24"/>
          <w:vertAlign w:val="superscript"/>
        </w:rPr>
        <w:t xml:space="preserve">n/30 </w:t>
      </w:r>
      <w:r>
        <w:rPr>
          <w:rFonts w:ascii="Times New Roman" w:hAnsi="Times New Roman" w:cs="Times New Roman"/>
          <w:i w:val="0"/>
          <w:iCs w:val="0"/>
          <w:color w:val="auto"/>
          <w:sz w:val="26"/>
          <w:szCs w:val="24"/>
        </w:rPr>
        <w:t>x VP]</w:t>
      </w:r>
      <w:r>
        <w:rPr>
          <w:rFonts w:ascii="Times New Roman" w:hAnsi="Times New Roman" w:cs="Times New Roman"/>
          <w:b w:val="0"/>
          <w:bCs w:val="0"/>
          <w:i w:val="0"/>
          <w:iCs w:val="0"/>
          <w:color w:val="auto"/>
          <w:sz w:val="26"/>
          <w:szCs w:val="24"/>
        </w:rPr>
        <w:t>,</w:t>
      </w:r>
    </w:p>
    <w:p w:rsidR="00D13DAE" w:rsidRDefault="00D13DAE" w:rsidP="00D13DAE">
      <w:pPr>
        <w:pStyle w:val="Recuodecorpodetexto"/>
        <w:tabs>
          <w:tab w:val="clear" w:pos="284"/>
          <w:tab w:val="clear" w:pos="1134"/>
          <w:tab w:val="clear" w:pos="2268"/>
        </w:tabs>
        <w:spacing w:before="120" w:after="120"/>
        <w:ind w:left="567"/>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Onde:</w:t>
      </w:r>
    </w:p>
    <w:p w:rsidR="00D13DAE" w:rsidRDefault="00D13DAE" w:rsidP="00D13DAE">
      <w:pPr>
        <w:pStyle w:val="Recuodecorpodetexto"/>
        <w:tabs>
          <w:tab w:val="clear" w:pos="284"/>
          <w:tab w:val="clear" w:pos="1134"/>
          <w:tab w:val="clear" w:pos="2268"/>
        </w:tabs>
        <w:spacing w:before="120" w:after="120"/>
        <w:ind w:left="567"/>
        <w:outlineLvl w:val="0"/>
        <w:rPr>
          <w:rFonts w:ascii="Times New Roman" w:hAnsi="Times New Roman" w:cs="Times New Roman"/>
          <w:b w:val="0"/>
          <w:bCs w:val="0"/>
          <w:i w:val="0"/>
          <w:iCs w:val="0"/>
          <w:color w:val="auto"/>
          <w:sz w:val="24"/>
          <w:szCs w:val="24"/>
        </w:rPr>
      </w:pPr>
    </w:p>
    <w:p w:rsidR="00D13DAE" w:rsidRDefault="00D13DAE" w:rsidP="00D13DA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EM = encargos moratórios;</w:t>
      </w:r>
    </w:p>
    <w:p w:rsidR="00D13DAE" w:rsidRDefault="00D13DAE" w:rsidP="00D13DA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p>
    <w:p w:rsidR="00D13DAE" w:rsidRDefault="00D13DAE" w:rsidP="00D13DA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 xml:space="preserve">I = índice escolhido pelo </w:t>
      </w:r>
      <w:r>
        <w:rPr>
          <w:rFonts w:ascii="Times New Roman" w:hAnsi="Times New Roman" w:cs="Times New Roman"/>
          <w:color w:val="auto"/>
          <w:sz w:val="24"/>
          <w:szCs w:val="24"/>
        </w:rPr>
        <w:t>Departamento</w:t>
      </w:r>
      <w:r>
        <w:rPr>
          <w:rFonts w:ascii="Times New Roman" w:hAnsi="Times New Roman" w:cs="Times New Roman"/>
          <w:b w:val="0"/>
          <w:bCs w:val="0"/>
          <w:i w:val="0"/>
          <w:iCs w:val="0"/>
          <w:color w:val="auto"/>
          <w:sz w:val="24"/>
          <w:szCs w:val="24"/>
        </w:rPr>
        <w:t>;</w:t>
      </w:r>
    </w:p>
    <w:p w:rsidR="00D13DAE" w:rsidRDefault="00D13DAE" w:rsidP="00D13DA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p>
    <w:p w:rsidR="00D13DAE" w:rsidRDefault="00D13DAE" w:rsidP="00D13DA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n = número de dias entre a paga prevista para o pagamento e a efetivação deste, e</w:t>
      </w:r>
    </w:p>
    <w:p w:rsidR="00D13DAE" w:rsidRDefault="00D13DAE" w:rsidP="00D13DA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p>
    <w:p w:rsidR="00D13DAE" w:rsidRDefault="00D13DAE" w:rsidP="00D13DA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VP = valor da parcela (Nota Fiscal ou Fatura) a ser paga.</w:t>
      </w:r>
    </w:p>
    <w:p w:rsidR="00D13DAE" w:rsidRDefault="00D13DAE" w:rsidP="00D13DAE">
      <w:pPr>
        <w:pStyle w:val="Recuodecorpodetexto"/>
        <w:tabs>
          <w:tab w:val="clear" w:pos="284"/>
          <w:tab w:val="clear" w:pos="1134"/>
          <w:tab w:val="clear" w:pos="2268"/>
        </w:tabs>
        <w:spacing w:before="400" w:after="0"/>
        <w:outlineLvl w:val="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lastRenderedPageBreak/>
        <w:t>3.13.</w:t>
      </w:r>
      <w:r>
        <w:rPr>
          <w:rFonts w:ascii="Times New Roman" w:hAnsi="Times New Roman" w:cs="Times New Roman"/>
          <w:b w:val="0"/>
          <w:bCs w:val="0"/>
          <w:i w:val="0"/>
          <w:iCs w:val="0"/>
          <w:color w:val="auto"/>
          <w:sz w:val="24"/>
          <w:szCs w:val="24"/>
        </w:rPr>
        <w:tab/>
        <w:t>A atualização prevista neste item deverá ser solicitada, via protocolo, situado na Rua Coronel Heitor, s/n, centro, Heitoraí/GO, em até trinta (30) dias da data efetiva do pagamento, sob pena de preclusão.</w:t>
      </w:r>
    </w:p>
    <w:p w:rsidR="00D13DAE" w:rsidRDefault="00D13DAE" w:rsidP="00D13DAE">
      <w:pPr>
        <w:spacing w:before="240"/>
        <w:jc w:val="both"/>
        <w:rPr>
          <w:b/>
          <w:bCs/>
          <w:i/>
          <w:iCs/>
          <w:sz w:val="24"/>
          <w:szCs w:val="24"/>
        </w:rPr>
      </w:pPr>
      <w:r>
        <w:rPr>
          <w:b/>
          <w:bCs/>
          <w:i/>
          <w:iCs/>
          <w:sz w:val="24"/>
        </w:rPr>
        <w:t>3.14.</w:t>
      </w:r>
      <w:r>
        <w:rPr>
          <w:b/>
          <w:bCs/>
          <w:i/>
          <w:iCs/>
        </w:rPr>
        <w:tab/>
      </w:r>
      <w:r>
        <w:rPr>
          <w:sz w:val="24"/>
          <w:szCs w:val="24"/>
        </w:rPr>
        <w:t xml:space="preserve">O processo administrativo de pagamento poderá ser rejeitado caso venham a ser descumpridas as normas estabelecidas nos Itens </w:t>
      </w:r>
      <w:r>
        <w:rPr>
          <w:b/>
          <w:bCs/>
          <w:sz w:val="24"/>
          <w:szCs w:val="24"/>
        </w:rPr>
        <w:t>MEDIÇÃO e FATURAMENTO</w:t>
      </w:r>
      <w:r>
        <w:rPr>
          <w:sz w:val="24"/>
          <w:szCs w:val="24"/>
        </w:rPr>
        <w:t>, e ou houver incorreção na formulação da Nota Fiscal ou Fatura.</w:t>
      </w:r>
    </w:p>
    <w:p w:rsidR="00D13DAE" w:rsidRDefault="00D13DAE" w:rsidP="00D13DAE">
      <w:pPr>
        <w:spacing w:before="240"/>
        <w:jc w:val="both"/>
        <w:rPr>
          <w:sz w:val="24"/>
          <w:szCs w:val="24"/>
        </w:rPr>
      </w:pPr>
      <w:r>
        <w:rPr>
          <w:b/>
          <w:bCs/>
          <w:i/>
          <w:iCs/>
          <w:sz w:val="24"/>
          <w:szCs w:val="24"/>
        </w:rPr>
        <w:t>3.14.1.</w:t>
      </w:r>
      <w:r>
        <w:rPr>
          <w:sz w:val="24"/>
          <w:szCs w:val="24"/>
        </w:rPr>
        <w:tab/>
        <w:t xml:space="preserve">Na ocorrência de um dos fatos acima, a respectiva documentação será devolvida à </w:t>
      </w:r>
      <w:r>
        <w:rPr>
          <w:b/>
          <w:bCs/>
          <w:i/>
          <w:iCs/>
          <w:sz w:val="24"/>
          <w:szCs w:val="24"/>
        </w:rPr>
        <w:t>Contratada</w:t>
      </w:r>
      <w:r>
        <w:rPr>
          <w:sz w:val="24"/>
          <w:szCs w:val="24"/>
        </w:rPr>
        <w:t xml:space="preserve"> e o processo arquivado. Neste caso o tempo decorrido na tramitação será desconsiderado, devendo haver novo protocolo da documentação com as incorreções sanadas, dentro do Cronograma de Pagamento estabelecido para o exercício, não recaindo, deste fato, quaisquer ônus para o </w:t>
      </w:r>
      <w:r>
        <w:rPr>
          <w:b/>
          <w:bCs/>
          <w:i/>
          <w:iCs/>
          <w:sz w:val="24"/>
          <w:szCs w:val="24"/>
        </w:rPr>
        <w:t>Departamento</w:t>
      </w:r>
      <w:r>
        <w:rPr>
          <w:sz w:val="24"/>
          <w:szCs w:val="24"/>
        </w:rPr>
        <w:t>.</w:t>
      </w:r>
    </w:p>
    <w:p w:rsidR="00D13DAE" w:rsidRDefault="00D13DAE" w:rsidP="00D13DAE">
      <w:pPr>
        <w:pStyle w:val="Recuodecorpodetexto"/>
        <w:tabs>
          <w:tab w:val="clear" w:pos="284"/>
          <w:tab w:val="clear" w:pos="1134"/>
          <w:tab w:val="clear" w:pos="2268"/>
        </w:tabs>
        <w:spacing w:before="400" w:after="0"/>
        <w:outlineLvl w:val="0"/>
        <w:rPr>
          <w:rFonts w:ascii="Times New Roman" w:hAnsi="Times New Roman"/>
          <w:sz w:val="24"/>
          <w:szCs w:val="24"/>
          <w:u w:val="words"/>
        </w:rPr>
      </w:pPr>
      <w:r>
        <w:rPr>
          <w:rFonts w:ascii="Times New Roman" w:hAnsi="Times New Roman" w:cs="Times New Roman"/>
          <w:color w:val="auto"/>
          <w:sz w:val="24"/>
          <w:szCs w:val="24"/>
        </w:rPr>
        <w:t>3.15.</w:t>
      </w:r>
      <w:r>
        <w:rPr>
          <w:color w:val="auto"/>
          <w:sz w:val="24"/>
          <w:szCs w:val="24"/>
        </w:rPr>
        <w:tab/>
      </w:r>
      <w:r>
        <w:rPr>
          <w:rFonts w:ascii="Times New Roman" w:hAnsi="Times New Roman" w:cs="Times New Roman"/>
          <w:b w:val="0"/>
          <w:bCs w:val="0"/>
          <w:i w:val="0"/>
          <w:iCs w:val="0"/>
          <w:color w:val="auto"/>
          <w:sz w:val="24"/>
          <w:szCs w:val="24"/>
        </w:rPr>
        <w:t xml:space="preserve">O primeiro pagamento estará condicionado a apresentação de cópia do documento de matrícula da </w:t>
      </w:r>
      <w:r>
        <w:rPr>
          <w:rFonts w:ascii="Times New Roman" w:hAnsi="Times New Roman" w:cs="Times New Roman"/>
          <w:color w:val="auto"/>
          <w:sz w:val="24"/>
          <w:szCs w:val="24"/>
        </w:rPr>
        <w:t>Obra</w:t>
      </w:r>
      <w:r>
        <w:rPr>
          <w:rFonts w:ascii="Times New Roman" w:hAnsi="Times New Roman" w:cs="Times New Roman"/>
          <w:b w:val="0"/>
          <w:bCs w:val="0"/>
          <w:i w:val="0"/>
          <w:iCs w:val="0"/>
          <w:color w:val="auto"/>
          <w:sz w:val="24"/>
          <w:szCs w:val="24"/>
        </w:rPr>
        <w:t xml:space="preserve"> no Cadastro Específico do INSS, conforme a Legislação Previdenciária </w:t>
      </w:r>
      <w:r>
        <w:rPr>
          <w:rFonts w:ascii="Times New Roman" w:hAnsi="Times New Roman" w:cs="Times New Roman"/>
          <w:b w:val="0"/>
          <w:bCs w:val="0"/>
          <w:i w:val="0"/>
          <w:iCs w:val="0"/>
          <w:color w:val="0000FF"/>
          <w:sz w:val="24"/>
        </w:rPr>
        <w:t>e ao cumprimento do item Termos de Garantia, do Edital.</w:t>
      </w:r>
      <w:r>
        <w:rPr>
          <w:rFonts w:ascii="Times New Roman" w:hAnsi="Times New Roman"/>
          <w:sz w:val="24"/>
          <w:szCs w:val="24"/>
          <w:u w:val="words"/>
        </w:rPr>
        <w:t xml:space="preserve"> </w:t>
      </w:r>
    </w:p>
    <w:p w:rsidR="00D13DAE" w:rsidRDefault="00D13DAE" w:rsidP="00D13DAE">
      <w:pPr>
        <w:pStyle w:val="Recuodecorpodetexto"/>
        <w:tabs>
          <w:tab w:val="clear" w:pos="284"/>
          <w:tab w:val="clear" w:pos="1134"/>
          <w:tab w:val="clear" w:pos="2268"/>
        </w:tabs>
        <w:spacing w:before="400" w:after="0"/>
        <w:outlineLvl w:val="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3.16.</w:t>
      </w:r>
      <w:r>
        <w:rPr>
          <w:rFonts w:ascii="Times New Roman" w:hAnsi="Times New Roman" w:cs="Times New Roman"/>
          <w:b w:val="0"/>
          <w:bCs w:val="0"/>
          <w:i w:val="0"/>
          <w:iCs w:val="0"/>
          <w:color w:val="auto"/>
          <w:sz w:val="24"/>
          <w:szCs w:val="24"/>
        </w:rPr>
        <w:tab/>
        <w:t xml:space="preserve">A Nota Fiscal ou Fatura que não contiver a discriminação referida no “caput”, desta Cláusula, conforme o requerido no Item </w:t>
      </w:r>
      <w:r>
        <w:rPr>
          <w:rFonts w:ascii="Times New Roman" w:hAnsi="Times New Roman" w:cs="Times New Roman"/>
          <w:i w:val="0"/>
          <w:iCs w:val="0"/>
          <w:color w:val="auto"/>
          <w:sz w:val="24"/>
          <w:szCs w:val="24"/>
        </w:rPr>
        <w:t>PROPOSTA DE PREÇOS</w:t>
      </w:r>
      <w:r>
        <w:rPr>
          <w:rFonts w:ascii="Times New Roman" w:hAnsi="Times New Roman" w:cs="Times New Roman"/>
          <w:b w:val="0"/>
          <w:bCs w:val="0"/>
          <w:i w:val="0"/>
          <w:iCs w:val="0"/>
          <w:color w:val="auto"/>
          <w:sz w:val="24"/>
          <w:szCs w:val="24"/>
        </w:rPr>
        <w:t>, do Edital, terá como base de cálculo, para efeito da retenção para as retenções sobre o valor da Nota Fiscal ou Fatura, um daqueles estabelecidos pela Legislação Municipal do Imposto Sobre Serviços de Qualquer Natureza na Legislação Previdenciária</w:t>
      </w:r>
      <w:r>
        <w:rPr>
          <w:rFonts w:ascii="Times New Roman" w:hAnsi="Times New Roman" w:cs="Times New Roman"/>
          <w:b w:val="0"/>
          <w:bCs w:val="0"/>
          <w:i w:val="0"/>
          <w:iCs w:val="0"/>
          <w:color w:val="auto"/>
          <w:sz w:val="24"/>
        </w:rPr>
        <w:t>, para a Seguridade Social</w:t>
      </w:r>
      <w:r>
        <w:rPr>
          <w:rFonts w:ascii="Times New Roman" w:hAnsi="Times New Roman" w:cs="Times New Roman"/>
          <w:b w:val="0"/>
          <w:bCs w:val="0"/>
          <w:i w:val="0"/>
          <w:iCs w:val="0"/>
          <w:color w:val="auto"/>
          <w:sz w:val="24"/>
          <w:szCs w:val="24"/>
        </w:rPr>
        <w:t>.</w:t>
      </w:r>
    </w:p>
    <w:p w:rsidR="00D13DAE" w:rsidRDefault="00D13DAE" w:rsidP="00D13DAE">
      <w:pPr>
        <w:pStyle w:val="CC"/>
        <w:numPr>
          <w:ilvl w:val="0"/>
          <w:numId w:val="0"/>
        </w:numPr>
        <w:spacing w:after="0"/>
        <w:outlineLvl w:val="0"/>
      </w:pPr>
      <w:r>
        <w:rPr>
          <w:b/>
          <w:bCs/>
          <w:i/>
          <w:iCs/>
        </w:rPr>
        <w:t>3.17.</w:t>
      </w:r>
      <w:r>
        <w:rPr>
          <w:b/>
          <w:bCs/>
          <w:i/>
          <w:iCs/>
        </w:rPr>
        <w:tab/>
      </w:r>
      <w:r>
        <w:t xml:space="preserve">O pagamento da última Nota Fiscal ou Fatura somente será efetuado após o recebimento e aprovação dos cadastros do </w:t>
      </w:r>
      <w:r>
        <w:rPr>
          <w:b/>
          <w:bCs/>
          <w:i/>
          <w:iCs/>
        </w:rPr>
        <w:t>Objeto</w:t>
      </w:r>
      <w:r>
        <w:t xml:space="preserve"> executado e a emissão do Termo de Recebimento Provisório.</w:t>
      </w:r>
    </w:p>
    <w:p w:rsidR="00D13DAE" w:rsidRDefault="00D13DAE" w:rsidP="00D13DAE">
      <w:pPr>
        <w:pStyle w:val="CC"/>
        <w:numPr>
          <w:ilvl w:val="0"/>
          <w:numId w:val="0"/>
        </w:numPr>
        <w:spacing w:after="0"/>
        <w:outlineLvl w:val="0"/>
      </w:pPr>
      <w:r>
        <w:rPr>
          <w:b/>
          <w:bCs/>
          <w:i/>
          <w:iCs/>
        </w:rPr>
        <w:t>3.18.</w:t>
      </w:r>
      <w:r>
        <w:rPr>
          <w:b/>
          <w:bCs/>
          <w:i/>
          <w:iCs/>
        </w:rPr>
        <w:tab/>
      </w:r>
      <w:r>
        <w:t xml:space="preserve">Se por ocasião da emissão do Termo de Recebimento Provisório for constatado pela </w:t>
      </w:r>
      <w:r>
        <w:rPr>
          <w:b/>
          <w:bCs/>
          <w:i/>
          <w:iCs/>
          <w:color w:val="000000"/>
        </w:rPr>
        <w:t>Supervisão</w:t>
      </w:r>
      <w:r>
        <w:t xml:space="preserve"> a necessidade de reparo e/ou correção de algum(ns) defeito(s) na </w:t>
      </w:r>
      <w:r>
        <w:rPr>
          <w:b/>
          <w:bCs/>
          <w:i/>
          <w:iCs/>
        </w:rPr>
        <w:t>Obra</w:t>
      </w:r>
      <w:r>
        <w:t>, os mesmos serão arrolados no Termo de Recebimento Provisório.</w:t>
      </w:r>
    </w:p>
    <w:p w:rsidR="00D13DAE" w:rsidRDefault="00D13DAE" w:rsidP="00D13DAE">
      <w:pPr>
        <w:pStyle w:val="CC"/>
        <w:numPr>
          <w:ilvl w:val="0"/>
          <w:numId w:val="0"/>
        </w:numPr>
        <w:spacing w:after="0"/>
        <w:outlineLvl w:val="0"/>
      </w:pPr>
      <w:r>
        <w:rPr>
          <w:b/>
          <w:bCs/>
          <w:i/>
          <w:iCs/>
        </w:rPr>
        <w:t>3.18.1.</w:t>
      </w:r>
      <w:r>
        <w:tab/>
        <w:t xml:space="preserve">Esses itens a reparar serão pagos, após terem sido corrigidos e aceitos pela </w:t>
      </w:r>
      <w:r>
        <w:rPr>
          <w:b/>
          <w:bCs/>
          <w:i/>
          <w:iCs/>
          <w:color w:val="000000"/>
        </w:rPr>
        <w:t>Supervisão</w:t>
      </w:r>
      <w:r>
        <w:t>.</w:t>
      </w:r>
    </w:p>
    <w:p w:rsidR="00D13DAE" w:rsidRDefault="00D13DAE" w:rsidP="00D13DAE">
      <w:pPr>
        <w:pStyle w:val="CC"/>
        <w:numPr>
          <w:ilvl w:val="0"/>
          <w:numId w:val="0"/>
        </w:numPr>
        <w:spacing w:after="0"/>
        <w:outlineLvl w:val="0"/>
      </w:pPr>
      <w:r>
        <w:rPr>
          <w:b/>
          <w:bCs/>
          <w:i/>
          <w:iCs/>
        </w:rPr>
        <w:t>3.19.</w:t>
      </w:r>
      <w:r>
        <w:tab/>
        <w:t xml:space="preserve">Em função de a </w:t>
      </w:r>
      <w:r>
        <w:rPr>
          <w:b/>
          <w:bCs/>
          <w:i/>
          <w:iCs/>
          <w:color w:val="000000"/>
        </w:rPr>
        <w:t>Contratada</w:t>
      </w:r>
      <w:r>
        <w:t xml:space="preserve"> fornecer tubulação necessária à execução do </w:t>
      </w:r>
      <w:r>
        <w:rPr>
          <w:b/>
          <w:bCs/>
          <w:i/>
          <w:iCs/>
        </w:rPr>
        <w:t>Objeto</w:t>
      </w:r>
      <w:r>
        <w:t xml:space="preserve">, a </w:t>
      </w:r>
      <w:r>
        <w:rPr>
          <w:b/>
          <w:bCs/>
          <w:i/>
          <w:iCs/>
          <w:color w:val="000000"/>
        </w:rPr>
        <w:t>Supervisão</w:t>
      </w:r>
      <w:r>
        <w:t xml:space="preserve"> realizará a conferência desse material adquirido, entregue e aceito no canteiro de obras, liberando o pagamento em até </w:t>
      </w:r>
      <w:r>
        <w:rPr>
          <w:color w:val="0000FF"/>
        </w:rPr>
        <w:t xml:space="preserve">80% (oitenta por cento) </w:t>
      </w:r>
      <w:r>
        <w:t xml:space="preserve">da quantidade total da tubulação constante na(s) respectivas(s) Nota(s) Fiscal(is) ou Fatura(s) fornecida(s) pelo(s) fabricante(s), desde que tenham sido cumpridas as exigências do Item </w:t>
      </w:r>
      <w:r>
        <w:rPr>
          <w:b/>
          <w:bCs/>
        </w:rPr>
        <w:t>MATERIAIS</w:t>
      </w:r>
      <w:r>
        <w:t xml:space="preserve">, na Parte B, do Edital. Os restantes </w:t>
      </w:r>
      <w:r>
        <w:rPr>
          <w:color w:val="0000FF"/>
        </w:rPr>
        <w:t xml:space="preserve">20% (vinte por cento) </w:t>
      </w:r>
      <w:r>
        <w:t xml:space="preserve">das quantidades entregues e recebidas será pago à </w:t>
      </w:r>
      <w:r>
        <w:rPr>
          <w:b/>
          <w:bCs/>
          <w:i/>
          <w:iCs/>
          <w:color w:val="000000"/>
        </w:rPr>
        <w:t>Contratada</w:t>
      </w:r>
      <w:r>
        <w:t xml:space="preserve"> quando do assentamento dos referidos materiais.</w:t>
      </w:r>
    </w:p>
    <w:p w:rsidR="00D13DAE" w:rsidRDefault="00D13DAE" w:rsidP="00D13DAE">
      <w:pPr>
        <w:pStyle w:val="Clasula"/>
        <w:spacing w:before="480" w:after="0"/>
        <w:ind w:firstLine="720"/>
        <w:jc w:val="both"/>
        <w:outlineLvl w:val="0"/>
        <w:rPr>
          <w:sz w:val="24"/>
          <w:szCs w:val="24"/>
        </w:rPr>
      </w:pPr>
      <w:r>
        <w:rPr>
          <w:sz w:val="24"/>
          <w:szCs w:val="24"/>
        </w:rPr>
        <w:t>Cláusula Quarta – Do Reajustamento</w:t>
      </w:r>
    </w:p>
    <w:p w:rsidR="00D13DAE" w:rsidRDefault="00D13DAE" w:rsidP="00D13DAE">
      <w:pPr>
        <w:spacing w:before="400"/>
        <w:jc w:val="both"/>
        <w:outlineLvl w:val="0"/>
        <w:rPr>
          <w:sz w:val="24"/>
          <w:szCs w:val="24"/>
        </w:rPr>
      </w:pPr>
      <w:r>
        <w:rPr>
          <w:b/>
          <w:bCs/>
          <w:i/>
          <w:iCs/>
          <w:sz w:val="24"/>
          <w:szCs w:val="24"/>
        </w:rPr>
        <w:lastRenderedPageBreak/>
        <w:t>4.1.</w:t>
      </w:r>
      <w:r>
        <w:rPr>
          <w:sz w:val="24"/>
          <w:szCs w:val="24"/>
        </w:rPr>
        <w:tab/>
        <w:t xml:space="preserve">O saldo do valor proposto e contratado será reajustado, mediante requerimento escrito da </w:t>
      </w:r>
      <w:r>
        <w:rPr>
          <w:b/>
          <w:bCs/>
          <w:i/>
          <w:iCs/>
          <w:sz w:val="24"/>
          <w:szCs w:val="24"/>
        </w:rPr>
        <w:t>Contratada</w:t>
      </w:r>
      <w:r>
        <w:rPr>
          <w:sz w:val="24"/>
          <w:szCs w:val="24"/>
        </w:rPr>
        <w:t>, depois de decorrido 1 (um) ano da data limite para a apresentação da proposta, conforme a variação do índice aplicado ao Governo Federal.</w:t>
      </w:r>
    </w:p>
    <w:p w:rsidR="00D13DAE" w:rsidRDefault="00D13DAE" w:rsidP="00D13DAE">
      <w:pPr>
        <w:spacing w:before="240"/>
        <w:jc w:val="both"/>
        <w:outlineLvl w:val="0"/>
        <w:rPr>
          <w:sz w:val="24"/>
          <w:szCs w:val="24"/>
        </w:rPr>
      </w:pPr>
      <w:r>
        <w:rPr>
          <w:b/>
          <w:bCs/>
          <w:i/>
          <w:iCs/>
          <w:sz w:val="24"/>
          <w:szCs w:val="24"/>
        </w:rPr>
        <w:t>4.1.1.</w:t>
      </w:r>
      <w:r>
        <w:rPr>
          <w:sz w:val="24"/>
          <w:szCs w:val="24"/>
        </w:rPr>
        <w:tab/>
        <w:t>Entretanto o reajustamento fica subordinado à Legislação Federal em vigor ou a que a suceder.</w:t>
      </w:r>
    </w:p>
    <w:p w:rsidR="00D13DAE" w:rsidRDefault="00D13DAE" w:rsidP="00D13DAE">
      <w:pPr>
        <w:pStyle w:val="Corpodetexto3"/>
        <w:spacing w:before="400"/>
        <w:outlineLvl w:val="0"/>
        <w:rPr>
          <w:color w:val="auto"/>
        </w:rPr>
      </w:pPr>
      <w:r>
        <w:rPr>
          <w:b/>
          <w:bCs/>
          <w:i/>
          <w:iCs/>
          <w:color w:val="auto"/>
        </w:rPr>
        <w:t>4.2.</w:t>
      </w:r>
      <w:r>
        <w:rPr>
          <w:color w:val="auto"/>
        </w:rPr>
        <w:tab/>
        <w:t>O reajustamento será calculado com base na variação do índice abrangendo o período compreendido entre a data da proposta e o mês correspondente ao implemento da anualidade contratual, aplicado sobre o saldo contratual remanescente.</w:t>
      </w:r>
    </w:p>
    <w:p w:rsidR="00D13DAE" w:rsidRDefault="00D13DAE" w:rsidP="00D13DAE">
      <w:pPr>
        <w:spacing w:before="400"/>
        <w:jc w:val="both"/>
        <w:outlineLvl w:val="0"/>
        <w:rPr>
          <w:sz w:val="24"/>
          <w:szCs w:val="24"/>
        </w:rPr>
      </w:pPr>
      <w:r>
        <w:rPr>
          <w:b/>
          <w:bCs/>
          <w:i/>
          <w:iCs/>
          <w:sz w:val="24"/>
          <w:szCs w:val="24"/>
        </w:rPr>
        <w:t>4.3.</w:t>
      </w:r>
      <w:r>
        <w:rPr>
          <w:sz w:val="24"/>
          <w:szCs w:val="24"/>
        </w:rPr>
        <w:tab/>
        <w:t xml:space="preserve">O requerimento do reajustamento, dirigido por escrito ao Senhor Diretor-geral do DMAE, deverá ser efetuado no prazo de 60 (sessenta) dias, contados da data de implemento da anualidade, conforme disposto no item anterior, e será entregue à </w:t>
      </w:r>
      <w:r>
        <w:rPr>
          <w:b/>
          <w:bCs/>
          <w:i/>
          <w:iCs/>
          <w:caps/>
          <w:sz w:val="24"/>
          <w:szCs w:val="24"/>
        </w:rPr>
        <w:t>SUPERVISÃO</w:t>
      </w:r>
      <w:r>
        <w:rPr>
          <w:caps/>
          <w:sz w:val="24"/>
          <w:szCs w:val="24"/>
        </w:rPr>
        <w:t>,</w:t>
      </w:r>
      <w:r>
        <w:rPr>
          <w:sz w:val="24"/>
          <w:szCs w:val="24"/>
        </w:rPr>
        <w:t xml:space="preserve"> na Rua Coronel Heitor, s/n, centro, Heitoraí/GO, que providenciará os encaminhamentos administrativos.</w:t>
      </w:r>
    </w:p>
    <w:p w:rsidR="00D13DAE" w:rsidRDefault="00D13DAE" w:rsidP="00D13DAE">
      <w:pPr>
        <w:spacing w:before="240"/>
        <w:jc w:val="both"/>
        <w:outlineLvl w:val="0"/>
        <w:rPr>
          <w:sz w:val="24"/>
          <w:szCs w:val="24"/>
        </w:rPr>
      </w:pPr>
      <w:r>
        <w:rPr>
          <w:sz w:val="24"/>
          <w:szCs w:val="24"/>
        </w:rPr>
        <w:t>O requerimento deverá ser apresentado em duas vias, a fim de que seja devolvida a segunda via com o “</w:t>
      </w:r>
      <w:r>
        <w:rPr>
          <w:b/>
          <w:bCs/>
          <w:i/>
          <w:iCs/>
          <w:sz w:val="24"/>
          <w:szCs w:val="24"/>
        </w:rPr>
        <w:t>recebido</w:t>
      </w:r>
      <w:r>
        <w:rPr>
          <w:sz w:val="24"/>
          <w:szCs w:val="24"/>
        </w:rPr>
        <w:t xml:space="preserve">” da  </w:t>
      </w:r>
      <w:r>
        <w:rPr>
          <w:b/>
          <w:bCs/>
          <w:i/>
          <w:iCs/>
          <w:sz w:val="24"/>
          <w:szCs w:val="24"/>
        </w:rPr>
        <w:t>Supervisão</w:t>
      </w:r>
      <w:r>
        <w:rPr>
          <w:sz w:val="24"/>
          <w:szCs w:val="24"/>
        </w:rPr>
        <w:t>.</w:t>
      </w:r>
    </w:p>
    <w:p w:rsidR="00D13DAE" w:rsidRDefault="00D13DAE" w:rsidP="00D13DAE">
      <w:pPr>
        <w:spacing w:before="400"/>
        <w:jc w:val="both"/>
        <w:outlineLvl w:val="0"/>
        <w:rPr>
          <w:color w:val="000000"/>
          <w:sz w:val="24"/>
          <w:szCs w:val="24"/>
        </w:rPr>
      </w:pPr>
      <w:r>
        <w:rPr>
          <w:b/>
          <w:bCs/>
          <w:i/>
          <w:iCs/>
          <w:color w:val="000000"/>
          <w:sz w:val="24"/>
          <w:szCs w:val="24"/>
        </w:rPr>
        <w:t>4.4.</w:t>
      </w:r>
      <w:r>
        <w:rPr>
          <w:color w:val="000000"/>
          <w:sz w:val="24"/>
          <w:szCs w:val="24"/>
        </w:rPr>
        <w:tab/>
        <w:t xml:space="preserve">Fica estipulado que a não apresentação do requerimento de reajustamento no prazo indicado no item anterior, caracterizará renúncia, por parte da </w:t>
      </w:r>
      <w:r>
        <w:rPr>
          <w:b/>
          <w:bCs/>
          <w:i/>
          <w:iCs/>
          <w:color w:val="000000"/>
          <w:sz w:val="24"/>
          <w:szCs w:val="24"/>
        </w:rPr>
        <w:t>Contratada</w:t>
      </w:r>
      <w:r>
        <w:rPr>
          <w:color w:val="000000"/>
          <w:sz w:val="24"/>
          <w:szCs w:val="24"/>
        </w:rPr>
        <w:t>, ao direito de reajuste, relativamente ao respectivo período aquisitivo.</w:t>
      </w:r>
    </w:p>
    <w:p w:rsidR="00D13DAE" w:rsidRDefault="00D13DAE" w:rsidP="00D13DAE">
      <w:pPr>
        <w:spacing w:before="400"/>
        <w:jc w:val="both"/>
        <w:outlineLvl w:val="0"/>
        <w:rPr>
          <w:sz w:val="24"/>
          <w:szCs w:val="24"/>
        </w:rPr>
      </w:pPr>
      <w:r>
        <w:rPr>
          <w:b/>
          <w:bCs/>
          <w:i/>
          <w:iCs/>
          <w:color w:val="000000"/>
          <w:sz w:val="24"/>
          <w:szCs w:val="24"/>
        </w:rPr>
        <w:t>4.5.</w:t>
      </w:r>
      <w:r>
        <w:rPr>
          <w:color w:val="000000"/>
          <w:sz w:val="24"/>
          <w:szCs w:val="24"/>
        </w:rPr>
        <w:tab/>
      </w:r>
      <w:r>
        <w:rPr>
          <w:sz w:val="24"/>
          <w:szCs w:val="24"/>
        </w:rPr>
        <w:t xml:space="preserve">Sobre o pagamento do reajustamento serão efetuados os recolhimentos e retenções dos impostos devidos previstos nas legislações vigentes, conforme </w:t>
      </w:r>
      <w:r>
        <w:rPr>
          <w:b/>
          <w:bCs/>
          <w:i/>
          <w:iCs/>
          <w:sz w:val="24"/>
          <w:szCs w:val="24"/>
        </w:rPr>
        <w:t>Cláusula do Valor contratado e do Pagamento</w:t>
      </w:r>
      <w:r>
        <w:rPr>
          <w:sz w:val="24"/>
          <w:szCs w:val="24"/>
        </w:rPr>
        <w:t>.</w:t>
      </w:r>
    </w:p>
    <w:p w:rsidR="00D13DAE" w:rsidRDefault="00D13DAE" w:rsidP="00D13DAE">
      <w:pPr>
        <w:pStyle w:val="CC"/>
        <w:numPr>
          <w:ilvl w:val="0"/>
          <w:numId w:val="0"/>
        </w:numPr>
        <w:spacing w:after="360"/>
        <w:outlineLvl w:val="0"/>
      </w:pPr>
      <w:r>
        <w:rPr>
          <w:b/>
          <w:bCs/>
          <w:i/>
          <w:iCs/>
        </w:rPr>
        <w:t>4.6.</w:t>
      </w:r>
      <w:r>
        <w:rPr>
          <w:b/>
          <w:bCs/>
          <w:i/>
          <w:iCs/>
        </w:rPr>
        <w:tab/>
      </w:r>
      <w:r>
        <w:t>O valor da fatura de reajustamento será calculado pela fórmula:</w:t>
      </w:r>
    </w:p>
    <w:p w:rsidR="00D13DAE" w:rsidRDefault="00D13DAE" w:rsidP="00D13DAE">
      <w:pPr>
        <w:ind w:left="567" w:hanging="993"/>
        <w:jc w:val="center"/>
        <w:outlineLvl w:val="0"/>
        <w:rPr>
          <w:b/>
          <w:bCs/>
          <w:i/>
          <w:iCs/>
          <w:sz w:val="32"/>
          <w:szCs w:val="24"/>
        </w:rPr>
      </w:pPr>
      <w:r>
        <w:rPr>
          <w:b/>
          <w:bCs/>
          <w:i/>
          <w:iCs/>
          <w:sz w:val="32"/>
          <w:szCs w:val="24"/>
        </w:rPr>
        <w:t>FR= FP x i</w:t>
      </w:r>
    </w:p>
    <w:p w:rsidR="00D13DAE" w:rsidRDefault="00D13DAE" w:rsidP="00D13DAE">
      <w:pPr>
        <w:spacing w:before="120" w:after="120"/>
        <w:ind w:left="567"/>
        <w:jc w:val="both"/>
        <w:outlineLvl w:val="0"/>
        <w:rPr>
          <w:sz w:val="24"/>
          <w:szCs w:val="24"/>
        </w:rPr>
      </w:pPr>
      <w:r>
        <w:rPr>
          <w:sz w:val="24"/>
          <w:szCs w:val="24"/>
        </w:rPr>
        <w:t>sendo:</w:t>
      </w:r>
    </w:p>
    <w:p w:rsidR="00D13DAE" w:rsidRDefault="00D13DAE" w:rsidP="00D13DAE">
      <w:pPr>
        <w:ind w:left="1701" w:hanging="567"/>
        <w:jc w:val="both"/>
        <w:outlineLvl w:val="0"/>
        <w:rPr>
          <w:sz w:val="24"/>
          <w:szCs w:val="24"/>
        </w:rPr>
      </w:pPr>
      <w:r>
        <w:rPr>
          <w:sz w:val="24"/>
          <w:szCs w:val="24"/>
        </w:rPr>
        <w:t>FR = Nota Fiscal ou Fatura do Reajustamento;</w:t>
      </w:r>
    </w:p>
    <w:p w:rsidR="00D13DAE" w:rsidRDefault="00D13DAE" w:rsidP="00D13DAE">
      <w:pPr>
        <w:spacing w:before="120"/>
        <w:ind w:left="1701" w:hanging="567"/>
        <w:jc w:val="both"/>
        <w:outlineLvl w:val="0"/>
        <w:rPr>
          <w:sz w:val="24"/>
          <w:szCs w:val="24"/>
        </w:rPr>
      </w:pPr>
      <w:r>
        <w:rPr>
          <w:sz w:val="24"/>
          <w:szCs w:val="24"/>
        </w:rPr>
        <w:t>FP = Nota Fiscal ou Fatura do Principal;</w:t>
      </w:r>
    </w:p>
    <w:p w:rsidR="00D13DAE" w:rsidRDefault="00D13DAE" w:rsidP="00D13DAE">
      <w:pPr>
        <w:spacing w:before="120"/>
        <w:ind w:left="1701" w:hanging="567"/>
        <w:jc w:val="both"/>
        <w:outlineLvl w:val="0"/>
        <w:rPr>
          <w:sz w:val="24"/>
          <w:szCs w:val="24"/>
        </w:rPr>
      </w:pPr>
      <w:r>
        <w:rPr>
          <w:sz w:val="24"/>
          <w:szCs w:val="24"/>
        </w:rPr>
        <w:t>i = índice de variação a ser definido pela administração.</w:t>
      </w:r>
    </w:p>
    <w:p w:rsidR="00D13DAE" w:rsidRDefault="00D13DAE" w:rsidP="00D13DAE">
      <w:pPr>
        <w:pStyle w:val="Clasula"/>
        <w:spacing w:before="480" w:after="0"/>
        <w:ind w:firstLine="720"/>
        <w:jc w:val="both"/>
        <w:outlineLvl w:val="0"/>
        <w:rPr>
          <w:sz w:val="24"/>
          <w:szCs w:val="24"/>
        </w:rPr>
      </w:pPr>
      <w:r>
        <w:rPr>
          <w:sz w:val="24"/>
          <w:szCs w:val="24"/>
        </w:rPr>
        <w:t>Cláusula Quinta – Do Regime de Execução</w:t>
      </w:r>
    </w:p>
    <w:p w:rsidR="00D13DAE" w:rsidRDefault="00D13DAE" w:rsidP="00D13DAE">
      <w:pPr>
        <w:pStyle w:val="CC"/>
        <w:numPr>
          <w:ilvl w:val="0"/>
          <w:numId w:val="0"/>
        </w:numPr>
        <w:spacing w:after="0"/>
        <w:outlineLvl w:val="0"/>
      </w:pPr>
      <w:r>
        <w:rPr>
          <w:b/>
          <w:bCs/>
          <w:i/>
          <w:iCs/>
        </w:rPr>
        <w:t>5.</w:t>
      </w:r>
      <w:r>
        <w:tab/>
        <w:t xml:space="preserve">O </w:t>
      </w:r>
      <w:r>
        <w:rPr>
          <w:b/>
          <w:bCs/>
          <w:i/>
          <w:iCs/>
        </w:rPr>
        <w:t>Objeto</w:t>
      </w:r>
      <w:r>
        <w:t xml:space="preserve"> será executado sob a forma de execução indireta no regime de</w:t>
      </w:r>
      <w:r>
        <w:rPr>
          <w:rFonts w:cs="Arial"/>
          <w:b/>
          <w:bCs/>
          <w:i/>
          <w:iCs/>
          <w:color w:val="008000"/>
          <w:u w:val="words"/>
        </w:rPr>
        <w:t xml:space="preserve"> </w:t>
      </w:r>
      <w:r>
        <w:rPr>
          <w:rFonts w:cs="Arial"/>
          <w:b/>
          <w:bCs/>
          <w:i/>
          <w:iCs/>
          <w:color w:val="0000FF"/>
        </w:rPr>
        <w:t>EMPREITADA POR PREÇO UNITÁRIO,</w:t>
      </w:r>
      <w:r>
        <w:rPr>
          <w:rFonts w:cs="Arial"/>
          <w:b/>
          <w:bCs/>
          <w:i/>
          <w:iCs/>
          <w:color w:val="0000FF"/>
          <w:u w:val="words"/>
        </w:rPr>
        <w:t xml:space="preserve"> </w:t>
      </w:r>
      <w:r>
        <w:t xml:space="preserve">conforme inciso II, letra </w:t>
      </w:r>
      <w:r>
        <w:rPr>
          <w:rFonts w:cs="Arial"/>
          <w:b/>
          <w:bCs/>
          <w:i/>
          <w:iCs/>
          <w:color w:val="0000FF"/>
        </w:rPr>
        <w:t>“b”</w:t>
      </w:r>
      <w:r>
        <w:t>, do artigo 10 da Lei n</w:t>
      </w:r>
      <w:r>
        <w:rPr>
          <w:strike/>
        </w:rPr>
        <w:t>º</w:t>
      </w:r>
      <w:r>
        <w:t xml:space="preserve"> 8.666/93, e suas alterações posteriores.</w:t>
      </w:r>
    </w:p>
    <w:p w:rsidR="00D13DAE" w:rsidRDefault="00D13DAE" w:rsidP="00D13DAE">
      <w:pPr>
        <w:pStyle w:val="Clasula"/>
        <w:spacing w:before="480" w:after="0"/>
        <w:ind w:firstLine="720"/>
        <w:jc w:val="both"/>
        <w:outlineLvl w:val="0"/>
        <w:rPr>
          <w:sz w:val="24"/>
          <w:szCs w:val="24"/>
        </w:rPr>
      </w:pPr>
      <w:r>
        <w:rPr>
          <w:sz w:val="24"/>
          <w:szCs w:val="24"/>
        </w:rPr>
        <w:t>Cláusula Sexta – Dos Prazos</w:t>
      </w:r>
    </w:p>
    <w:p w:rsidR="00D13DAE" w:rsidRDefault="00D13DAE" w:rsidP="00D13DAE">
      <w:pPr>
        <w:pStyle w:val="CC"/>
        <w:numPr>
          <w:ilvl w:val="0"/>
          <w:numId w:val="0"/>
        </w:numPr>
        <w:spacing w:after="0"/>
      </w:pPr>
      <w:r>
        <w:rPr>
          <w:b/>
          <w:bCs/>
          <w:i/>
          <w:iCs/>
        </w:rPr>
        <w:lastRenderedPageBreak/>
        <w:t>6.</w:t>
      </w:r>
      <w:r>
        <w:rPr>
          <w:b/>
          <w:bCs/>
          <w:i/>
          <w:iCs/>
        </w:rPr>
        <w:tab/>
      </w:r>
      <w:r>
        <w:t xml:space="preserve">O prazo total para execução do </w:t>
      </w:r>
      <w:r>
        <w:rPr>
          <w:b/>
          <w:bCs/>
          <w:i/>
          <w:iCs/>
        </w:rPr>
        <w:t>Objeto</w:t>
      </w:r>
      <w:r>
        <w:t xml:space="preserve"> será de 180</w:t>
      </w:r>
      <w:r>
        <w:rPr>
          <w:color w:val="0000FF"/>
          <w:u w:val="words"/>
        </w:rPr>
        <w:t xml:space="preserve"> </w:t>
      </w:r>
      <w:r>
        <w:rPr>
          <w:color w:val="0000FF"/>
        </w:rPr>
        <w:t>(cento e oitenta dias)</w:t>
      </w:r>
      <w:r>
        <w:t xml:space="preserve"> dias, a contar da data da ordem de início emitida pelo </w:t>
      </w:r>
      <w:r>
        <w:rPr>
          <w:b/>
          <w:bCs/>
          <w:i/>
          <w:iCs/>
          <w:color w:val="000000"/>
        </w:rPr>
        <w:t>DEPARTAMENTO</w:t>
      </w:r>
      <w:r>
        <w:t>.</w:t>
      </w:r>
    </w:p>
    <w:p w:rsidR="00D13DAE" w:rsidRDefault="00D13DAE" w:rsidP="00D13DAE">
      <w:pPr>
        <w:pStyle w:val="CC"/>
        <w:numPr>
          <w:ilvl w:val="0"/>
          <w:numId w:val="0"/>
        </w:numPr>
        <w:spacing w:after="0"/>
        <w:outlineLvl w:val="0"/>
      </w:pPr>
      <w:r>
        <w:rPr>
          <w:b/>
          <w:bCs/>
          <w:i/>
          <w:iCs/>
        </w:rPr>
        <w:t>6.1.</w:t>
      </w:r>
      <w:r>
        <w:tab/>
        <w:t xml:space="preserve">O não cumprimento dos prazos total ou parcialmente, conforme cronograma físico será enquadrado de acordo com os itens previstos na </w:t>
      </w:r>
      <w:r>
        <w:rPr>
          <w:b/>
          <w:bCs/>
          <w:i/>
          <w:iCs/>
        </w:rPr>
        <w:t>Cláusula das Sanções e das Multas.</w:t>
      </w:r>
    </w:p>
    <w:p w:rsidR="00D13DAE" w:rsidRDefault="00D13DAE" w:rsidP="00D13DAE">
      <w:pPr>
        <w:pStyle w:val="CC"/>
        <w:numPr>
          <w:ilvl w:val="0"/>
          <w:numId w:val="0"/>
        </w:numPr>
        <w:spacing w:after="0"/>
        <w:outlineLvl w:val="0"/>
      </w:pPr>
      <w:r>
        <w:rPr>
          <w:b/>
          <w:bCs/>
          <w:i/>
          <w:iCs/>
        </w:rPr>
        <w:t>6.2.</w:t>
      </w:r>
      <w:r>
        <w:rPr>
          <w:b/>
          <w:bCs/>
          <w:i/>
          <w:iCs/>
        </w:rPr>
        <w:tab/>
      </w:r>
      <w:r>
        <w:t xml:space="preserve">O prazo total para execução do </w:t>
      </w:r>
      <w:r>
        <w:rPr>
          <w:b/>
          <w:bCs/>
          <w:i/>
          <w:iCs/>
        </w:rPr>
        <w:t>Objeto</w:t>
      </w:r>
      <w:r>
        <w:t xml:space="preserve"> poderá ser prorrogado, desde que se verifique algum dos motivos arrolados no artigo 57, da Lei n</w:t>
      </w:r>
      <w:r>
        <w:rPr>
          <w:strike/>
        </w:rPr>
        <w:t>º</w:t>
      </w:r>
      <w:r>
        <w:t xml:space="preserve"> 8.666/93, e suas alterações, procedendo-se neste caso de acordo com o parágrafo 2</w:t>
      </w:r>
      <w:r>
        <w:rPr>
          <w:strike/>
        </w:rPr>
        <w:t>º</w:t>
      </w:r>
      <w:r>
        <w:t>, do mesmo artigo.</w:t>
      </w:r>
    </w:p>
    <w:p w:rsidR="00D13DAE" w:rsidRDefault="00D13DAE" w:rsidP="00D13DAE">
      <w:pPr>
        <w:spacing w:before="400"/>
        <w:jc w:val="both"/>
        <w:rPr>
          <w:sz w:val="24"/>
        </w:rPr>
      </w:pPr>
      <w:r>
        <w:rPr>
          <w:b/>
          <w:bCs/>
          <w:i/>
          <w:iCs/>
          <w:sz w:val="24"/>
        </w:rPr>
        <w:t>6.2.1.</w:t>
      </w:r>
      <w:r>
        <w:rPr>
          <w:sz w:val="24"/>
        </w:rPr>
        <w:tab/>
        <w:t xml:space="preserve">Na ocorrência da hipótese acima, a </w:t>
      </w:r>
      <w:r>
        <w:rPr>
          <w:b/>
          <w:bCs/>
          <w:i/>
          <w:iCs/>
          <w:sz w:val="24"/>
        </w:rPr>
        <w:t>Contratada</w:t>
      </w:r>
      <w:r>
        <w:rPr>
          <w:sz w:val="24"/>
        </w:rPr>
        <w:t xml:space="preserve"> deverá elaborar novos cronogramas físico e financeiro, considerando o acréscimo de prazo e o saldo contratual remanescente, e submetê-lo a aprovação da </w:t>
      </w:r>
      <w:r>
        <w:rPr>
          <w:b/>
          <w:bCs/>
          <w:i/>
          <w:iCs/>
          <w:sz w:val="24"/>
        </w:rPr>
        <w:t>Supervisão</w:t>
      </w:r>
      <w:r>
        <w:rPr>
          <w:sz w:val="24"/>
        </w:rPr>
        <w:t xml:space="preserve">, conforme solicitado no Item </w:t>
      </w:r>
      <w:r>
        <w:rPr>
          <w:b/>
          <w:bCs/>
          <w:sz w:val="24"/>
        </w:rPr>
        <w:t>PROPOSTA DE PREÇOS</w:t>
      </w:r>
      <w:r>
        <w:rPr>
          <w:sz w:val="24"/>
        </w:rPr>
        <w:t>, do Edital</w:t>
      </w:r>
      <w:r>
        <w:rPr>
          <w:b/>
          <w:bCs/>
          <w:i/>
          <w:iCs/>
          <w:sz w:val="24"/>
        </w:rPr>
        <w:t>.</w:t>
      </w:r>
    </w:p>
    <w:p w:rsidR="00D13DAE" w:rsidRDefault="00D13DAE" w:rsidP="00D13DAE">
      <w:pPr>
        <w:pStyle w:val="CC"/>
        <w:numPr>
          <w:ilvl w:val="0"/>
          <w:numId w:val="0"/>
        </w:numPr>
        <w:spacing w:after="0"/>
        <w:outlineLvl w:val="0"/>
        <w:rPr>
          <w:b/>
          <w:bCs/>
          <w:i/>
          <w:iCs/>
        </w:rPr>
      </w:pPr>
      <w:r>
        <w:rPr>
          <w:b/>
          <w:bCs/>
          <w:i/>
          <w:iCs/>
        </w:rPr>
        <w:t>6.3.</w:t>
      </w:r>
      <w:r>
        <w:tab/>
        <w:t xml:space="preserve">Os prazos de Recebimento Provisório e Definitivo não estão incluídos no prazo total estabelecido, cabendo para o caso, os prazos estabelecidos no item </w:t>
      </w:r>
      <w:r>
        <w:rPr>
          <w:b/>
          <w:bCs/>
        </w:rPr>
        <w:t>RECEBIMENTO DO OBJETO</w:t>
      </w:r>
      <w:r>
        <w:t>, do Edital</w:t>
      </w:r>
      <w:r>
        <w:rPr>
          <w:b/>
          <w:bCs/>
          <w:i/>
          <w:iCs/>
        </w:rPr>
        <w:t>.</w:t>
      </w:r>
    </w:p>
    <w:p w:rsidR="00D13DAE" w:rsidRDefault="00D13DAE" w:rsidP="00D13DAE">
      <w:pPr>
        <w:pStyle w:val="CC"/>
        <w:numPr>
          <w:ilvl w:val="0"/>
          <w:numId w:val="0"/>
        </w:numPr>
        <w:spacing w:after="0"/>
        <w:outlineLvl w:val="0"/>
      </w:pPr>
      <w:r>
        <w:rPr>
          <w:b/>
          <w:bCs/>
          <w:i/>
          <w:iCs/>
        </w:rPr>
        <w:t>6.4.</w:t>
      </w:r>
      <w:r>
        <w:tab/>
        <w:t xml:space="preserve">A </w:t>
      </w:r>
      <w:r>
        <w:rPr>
          <w:b/>
          <w:bCs/>
          <w:i/>
          <w:iCs/>
          <w:color w:val="000000"/>
        </w:rPr>
        <w:t>Contratada</w:t>
      </w:r>
      <w:r>
        <w:t xml:space="preserve"> deverá iniciar a instalação do canteiro, no máximo 3 (três) dias, após a emissão da ordem de início, e tão logo conclua a mesma, dê andamento aos trabalhos propriamente ditos.</w:t>
      </w:r>
    </w:p>
    <w:p w:rsidR="00D13DAE" w:rsidRDefault="00D13DAE" w:rsidP="00D13DAE">
      <w:pPr>
        <w:pStyle w:val="CC"/>
        <w:numPr>
          <w:ilvl w:val="0"/>
          <w:numId w:val="0"/>
        </w:numPr>
        <w:spacing w:after="0"/>
        <w:outlineLvl w:val="0"/>
      </w:pPr>
      <w:r>
        <w:rPr>
          <w:b/>
          <w:bCs/>
          <w:i/>
          <w:iCs/>
        </w:rPr>
        <w:t>6.5.</w:t>
      </w:r>
      <w:r>
        <w:rPr>
          <w:b/>
          <w:bCs/>
          <w:i/>
          <w:iCs/>
        </w:rPr>
        <w:tab/>
      </w:r>
      <w:r>
        <w:t>O prazo total já considera que 15% (quinze por cento) dos dias serão chuvosos, dificultando a realização dos trabalhos, não podendo ser alegado como fato excepcional ou imprevisível, estranho à vontade das partes.</w:t>
      </w:r>
    </w:p>
    <w:p w:rsidR="00D13DAE" w:rsidRDefault="00D13DAE" w:rsidP="00D13DAE">
      <w:pPr>
        <w:pStyle w:val="CC"/>
        <w:numPr>
          <w:ilvl w:val="0"/>
          <w:numId w:val="0"/>
        </w:numPr>
        <w:spacing w:before="360" w:after="0"/>
        <w:outlineLvl w:val="0"/>
      </w:pPr>
      <w:r>
        <w:rPr>
          <w:b/>
          <w:bCs/>
          <w:i/>
          <w:iCs/>
        </w:rPr>
        <w:t>6.6.</w:t>
      </w:r>
      <w:r>
        <w:tab/>
        <w:t xml:space="preserve">Considerando o tempo necessário para que o primeiro lote do material da tubulação chegue ao canteiro de obra, a </w:t>
      </w:r>
      <w:r>
        <w:rPr>
          <w:b/>
          <w:bCs/>
          <w:i/>
          <w:iCs/>
          <w:color w:val="000000"/>
        </w:rPr>
        <w:t>Contratada</w:t>
      </w:r>
      <w:r>
        <w:t xml:space="preserve"> disporá de no máximo 15 (quinze) dias após a ordem de início, emitida pelo </w:t>
      </w:r>
      <w:r>
        <w:rPr>
          <w:b/>
          <w:bCs/>
          <w:i/>
          <w:iCs/>
          <w:color w:val="000000"/>
        </w:rPr>
        <w:t>Departamento</w:t>
      </w:r>
      <w:r>
        <w:t>, para efetivamente iniciar os trabalhos propriamente ditos. Tal prazo, porém, está incluído no prazo total já referido.</w:t>
      </w:r>
    </w:p>
    <w:p w:rsidR="00D13DAE" w:rsidRDefault="00D13DAE" w:rsidP="00D13DAE">
      <w:pPr>
        <w:pStyle w:val="Clasula"/>
        <w:spacing w:before="480" w:after="0"/>
        <w:ind w:firstLine="720"/>
        <w:jc w:val="both"/>
        <w:outlineLvl w:val="0"/>
        <w:rPr>
          <w:sz w:val="24"/>
          <w:szCs w:val="24"/>
        </w:rPr>
      </w:pPr>
      <w:r>
        <w:rPr>
          <w:sz w:val="24"/>
          <w:szCs w:val="24"/>
        </w:rPr>
        <w:t>Cláusula Sétima – Das Sanções e das Multas</w:t>
      </w:r>
    </w:p>
    <w:p w:rsidR="00D13DAE" w:rsidRDefault="00D13DAE" w:rsidP="00D13DAE">
      <w:pPr>
        <w:pStyle w:val="CC"/>
        <w:numPr>
          <w:ilvl w:val="0"/>
          <w:numId w:val="0"/>
        </w:numPr>
        <w:spacing w:after="0"/>
        <w:outlineLvl w:val="0"/>
      </w:pPr>
      <w:r>
        <w:rPr>
          <w:b/>
          <w:bCs/>
          <w:i/>
          <w:iCs/>
        </w:rPr>
        <w:t>7.</w:t>
      </w:r>
      <w:r>
        <w:rPr>
          <w:b/>
          <w:bCs/>
          <w:i/>
          <w:iCs/>
        </w:rPr>
        <w:tab/>
      </w:r>
      <w:r>
        <w:t xml:space="preserve">Pela inexecução total ou parcial do Contrato, o </w:t>
      </w:r>
      <w:r>
        <w:rPr>
          <w:b/>
          <w:bCs/>
          <w:i/>
          <w:iCs/>
        </w:rPr>
        <w:t>Departamento</w:t>
      </w:r>
      <w:r>
        <w:t xml:space="preserve"> poderá, garantida a prévia defesa, além da rescisão do Contrato, aplicar à </w:t>
      </w:r>
      <w:r>
        <w:rPr>
          <w:b/>
          <w:bCs/>
          <w:i/>
          <w:iCs/>
          <w:color w:val="000000"/>
        </w:rPr>
        <w:t>Contratada</w:t>
      </w:r>
      <w:r>
        <w:t xml:space="preserve"> as seguintes sanções, previstas no artigo 87 da Lei n</w:t>
      </w:r>
      <w:r>
        <w:rPr>
          <w:strike/>
        </w:rPr>
        <w:t>º</w:t>
      </w:r>
      <w:r>
        <w:t xml:space="preserve"> 8.666/93, e alterações:</w:t>
      </w:r>
    </w:p>
    <w:p w:rsidR="00D13DAE" w:rsidRDefault="00D13DAE" w:rsidP="00D13DAE">
      <w:pPr>
        <w:spacing w:before="160"/>
        <w:ind w:left="567"/>
        <w:jc w:val="both"/>
        <w:outlineLvl w:val="0"/>
        <w:rPr>
          <w:color w:val="000000"/>
          <w:sz w:val="24"/>
          <w:szCs w:val="24"/>
        </w:rPr>
      </w:pPr>
      <w:r>
        <w:rPr>
          <w:b/>
          <w:bCs/>
          <w:i/>
          <w:iCs/>
          <w:color w:val="000000"/>
          <w:sz w:val="24"/>
          <w:szCs w:val="24"/>
        </w:rPr>
        <w:t>I</w:t>
      </w:r>
      <w:r>
        <w:rPr>
          <w:color w:val="000000"/>
          <w:sz w:val="24"/>
          <w:szCs w:val="24"/>
        </w:rPr>
        <w:t xml:space="preserve"> - Advertência;</w:t>
      </w:r>
    </w:p>
    <w:p w:rsidR="00D13DAE" w:rsidRDefault="00D13DAE" w:rsidP="00D13DAE">
      <w:pPr>
        <w:spacing w:before="160"/>
        <w:ind w:left="567"/>
        <w:jc w:val="both"/>
        <w:outlineLvl w:val="0"/>
        <w:rPr>
          <w:color w:val="000000"/>
          <w:sz w:val="24"/>
          <w:szCs w:val="24"/>
        </w:rPr>
      </w:pPr>
      <w:r>
        <w:rPr>
          <w:b/>
          <w:bCs/>
          <w:i/>
          <w:iCs/>
          <w:color w:val="000000"/>
          <w:sz w:val="24"/>
          <w:szCs w:val="24"/>
        </w:rPr>
        <w:t>II</w:t>
      </w:r>
      <w:r>
        <w:rPr>
          <w:color w:val="000000"/>
          <w:sz w:val="24"/>
          <w:szCs w:val="24"/>
        </w:rPr>
        <w:t xml:space="preserve"> - multa, nas formas previstas no item a seguir constante nesta Cláusula;</w:t>
      </w:r>
    </w:p>
    <w:p w:rsidR="00D13DAE" w:rsidRDefault="00D13DAE" w:rsidP="00D13DAE">
      <w:pPr>
        <w:spacing w:before="160"/>
        <w:ind w:left="567"/>
        <w:jc w:val="both"/>
        <w:outlineLvl w:val="0"/>
        <w:rPr>
          <w:color w:val="000000"/>
          <w:sz w:val="24"/>
          <w:szCs w:val="24"/>
        </w:rPr>
      </w:pPr>
      <w:r>
        <w:rPr>
          <w:b/>
          <w:bCs/>
          <w:i/>
          <w:iCs/>
          <w:color w:val="000000"/>
          <w:sz w:val="24"/>
          <w:szCs w:val="24"/>
        </w:rPr>
        <w:t>III</w:t>
      </w:r>
      <w:r>
        <w:rPr>
          <w:color w:val="000000"/>
          <w:sz w:val="24"/>
          <w:szCs w:val="24"/>
        </w:rPr>
        <w:t xml:space="preserve"> - suspensão temporária de participação em licitações e impedimento de contratar com a Administração, por prazo não superior a dois anos;</w:t>
      </w:r>
    </w:p>
    <w:p w:rsidR="00D13DAE" w:rsidRDefault="00D13DAE" w:rsidP="00D13DAE">
      <w:pPr>
        <w:pStyle w:val="Recuodecorpodetexto2"/>
        <w:spacing w:before="160"/>
        <w:ind w:left="567" w:firstLine="0"/>
        <w:outlineLvl w:val="0"/>
        <w:rPr>
          <w:color w:val="auto"/>
        </w:rPr>
      </w:pPr>
      <w:r>
        <w:rPr>
          <w:b/>
          <w:bCs/>
          <w:i/>
          <w:iCs/>
          <w:color w:val="auto"/>
        </w:rPr>
        <w:t>IV</w:t>
      </w:r>
      <w:r>
        <w:rPr>
          <w:color w:val="auto"/>
        </w:rPr>
        <w:t xml:space="preserve"> - declaração de inidoneidade para licitar ou contratar com a Administração Pública.</w:t>
      </w:r>
    </w:p>
    <w:p w:rsidR="00D13DAE" w:rsidRDefault="00D13DAE" w:rsidP="00D13DAE">
      <w:pPr>
        <w:pStyle w:val="CC"/>
        <w:numPr>
          <w:ilvl w:val="0"/>
          <w:numId w:val="0"/>
        </w:numPr>
        <w:spacing w:after="0"/>
        <w:outlineLvl w:val="0"/>
      </w:pPr>
      <w:r>
        <w:rPr>
          <w:b/>
          <w:bCs/>
          <w:i/>
          <w:iCs/>
        </w:rPr>
        <w:lastRenderedPageBreak/>
        <w:t>7.1.</w:t>
      </w:r>
      <w:r>
        <w:rPr>
          <w:b/>
          <w:bCs/>
          <w:i/>
          <w:iCs/>
        </w:rPr>
        <w:tab/>
      </w:r>
      <w:r>
        <w:t xml:space="preserve">Poderá ser aplicada multa de 1% (um por cento) sobre o valor total corrigido do Contrato quando a </w:t>
      </w:r>
      <w:r>
        <w:rPr>
          <w:b/>
          <w:bCs/>
          <w:i/>
          <w:iCs/>
        </w:rPr>
        <w:t>Contratada</w:t>
      </w:r>
      <w:r>
        <w:t>:</w:t>
      </w:r>
    </w:p>
    <w:p w:rsidR="00D13DAE" w:rsidRDefault="00D13DAE" w:rsidP="00D13DAE">
      <w:pPr>
        <w:numPr>
          <w:ilvl w:val="0"/>
          <w:numId w:val="5"/>
        </w:numPr>
        <w:spacing w:before="160"/>
        <w:jc w:val="both"/>
        <w:outlineLvl w:val="0"/>
        <w:rPr>
          <w:sz w:val="24"/>
          <w:szCs w:val="24"/>
        </w:rPr>
      </w:pPr>
      <w:r>
        <w:rPr>
          <w:sz w:val="24"/>
          <w:szCs w:val="24"/>
        </w:rPr>
        <w:t xml:space="preserve">Prestar informações inexatas ou causar embaraços à </w:t>
      </w:r>
      <w:r>
        <w:rPr>
          <w:b/>
          <w:bCs/>
          <w:i/>
          <w:iCs/>
          <w:color w:val="000000"/>
          <w:sz w:val="24"/>
          <w:szCs w:val="24"/>
        </w:rPr>
        <w:t>Supervisão</w:t>
      </w:r>
      <w:r>
        <w:rPr>
          <w:sz w:val="24"/>
          <w:szCs w:val="24"/>
        </w:rPr>
        <w:t>;</w:t>
      </w:r>
    </w:p>
    <w:p w:rsidR="00D13DAE" w:rsidRDefault="00D13DAE" w:rsidP="00D13DAE">
      <w:pPr>
        <w:numPr>
          <w:ilvl w:val="0"/>
          <w:numId w:val="5"/>
        </w:numPr>
        <w:spacing w:before="160"/>
        <w:jc w:val="both"/>
        <w:outlineLvl w:val="0"/>
        <w:rPr>
          <w:color w:val="000000"/>
          <w:sz w:val="24"/>
          <w:szCs w:val="24"/>
        </w:rPr>
      </w:pPr>
      <w:r>
        <w:rPr>
          <w:color w:val="000000"/>
          <w:sz w:val="24"/>
          <w:szCs w:val="24"/>
        </w:rPr>
        <w:t xml:space="preserve">Transferir ou ceder suas obrigações, no todo ou em parte a terceiros, sem prévia autorização por escrito do </w:t>
      </w:r>
      <w:r>
        <w:rPr>
          <w:b/>
          <w:bCs/>
          <w:i/>
          <w:iCs/>
          <w:color w:val="000000"/>
          <w:sz w:val="24"/>
          <w:szCs w:val="24"/>
        </w:rPr>
        <w:t>Departamento</w:t>
      </w:r>
      <w:r>
        <w:rPr>
          <w:color w:val="000000"/>
          <w:sz w:val="24"/>
          <w:szCs w:val="24"/>
        </w:rPr>
        <w:t>;</w:t>
      </w:r>
    </w:p>
    <w:p w:rsidR="00D13DAE" w:rsidRDefault="00D13DAE" w:rsidP="00D13DAE">
      <w:pPr>
        <w:numPr>
          <w:ilvl w:val="0"/>
          <w:numId w:val="5"/>
        </w:numPr>
        <w:spacing w:before="160"/>
        <w:jc w:val="both"/>
        <w:outlineLvl w:val="0"/>
        <w:rPr>
          <w:color w:val="000000"/>
          <w:sz w:val="24"/>
          <w:szCs w:val="24"/>
        </w:rPr>
      </w:pPr>
      <w:r>
        <w:rPr>
          <w:color w:val="000000"/>
          <w:sz w:val="24"/>
          <w:szCs w:val="24"/>
        </w:rPr>
        <w:t>Entregar os materiais ou serviços em desacordo com as normas técnicas ou especificações, independentes da obrigação de fazer as correções às suas expensas;</w:t>
      </w:r>
    </w:p>
    <w:p w:rsidR="00D13DAE" w:rsidRDefault="00D13DAE" w:rsidP="00D13DAE">
      <w:pPr>
        <w:numPr>
          <w:ilvl w:val="0"/>
          <w:numId w:val="5"/>
        </w:numPr>
        <w:spacing w:before="160"/>
        <w:jc w:val="both"/>
        <w:outlineLvl w:val="0"/>
        <w:rPr>
          <w:color w:val="000000"/>
          <w:sz w:val="24"/>
          <w:szCs w:val="24"/>
        </w:rPr>
      </w:pPr>
      <w:r>
        <w:rPr>
          <w:color w:val="000000"/>
          <w:sz w:val="24"/>
          <w:szCs w:val="24"/>
        </w:rPr>
        <w:t xml:space="preserve">Desatender as determinações da </w:t>
      </w:r>
      <w:r>
        <w:rPr>
          <w:b/>
          <w:bCs/>
          <w:i/>
          <w:iCs/>
          <w:color w:val="000000"/>
          <w:sz w:val="24"/>
          <w:szCs w:val="24"/>
        </w:rPr>
        <w:t>Supervisão</w:t>
      </w:r>
      <w:r>
        <w:rPr>
          <w:color w:val="000000"/>
          <w:sz w:val="24"/>
          <w:szCs w:val="24"/>
        </w:rPr>
        <w:t>;</w:t>
      </w:r>
    </w:p>
    <w:p w:rsidR="00D13DAE" w:rsidRDefault="00D13DAE" w:rsidP="00D13DAE">
      <w:pPr>
        <w:numPr>
          <w:ilvl w:val="0"/>
          <w:numId w:val="5"/>
        </w:numPr>
        <w:spacing w:before="160"/>
        <w:jc w:val="both"/>
        <w:outlineLvl w:val="0"/>
        <w:rPr>
          <w:color w:val="000000"/>
          <w:sz w:val="24"/>
          <w:szCs w:val="24"/>
        </w:rPr>
      </w:pPr>
      <w:r>
        <w:rPr>
          <w:color w:val="000000"/>
          <w:sz w:val="24"/>
          <w:szCs w:val="24"/>
        </w:rPr>
        <w:t>Cometer qualquer infração às normas legais federais, estaduais e municipais, respondendo ainda pelas multas aplicadas pelos órgãos competentes em razão de infração cometidas;</w:t>
      </w:r>
    </w:p>
    <w:p w:rsidR="00D13DAE" w:rsidRDefault="00D13DAE" w:rsidP="00D13DAE">
      <w:pPr>
        <w:numPr>
          <w:ilvl w:val="0"/>
          <w:numId w:val="5"/>
        </w:numPr>
        <w:spacing w:before="160"/>
        <w:jc w:val="both"/>
        <w:outlineLvl w:val="0"/>
        <w:rPr>
          <w:color w:val="000000"/>
          <w:sz w:val="24"/>
          <w:szCs w:val="24"/>
        </w:rPr>
      </w:pPr>
      <w:r>
        <w:rPr>
          <w:color w:val="000000"/>
          <w:sz w:val="24"/>
          <w:szCs w:val="24"/>
        </w:rPr>
        <w:t xml:space="preserve">Não iniciar, sem justa causa, a execução do Contrato no prazo fixado, estando sua proposta dentro do prazo de validade; </w:t>
      </w:r>
    </w:p>
    <w:p w:rsidR="00D13DAE" w:rsidRDefault="00D13DAE" w:rsidP="00D13DAE">
      <w:pPr>
        <w:numPr>
          <w:ilvl w:val="0"/>
          <w:numId w:val="5"/>
        </w:numPr>
        <w:spacing w:before="160"/>
        <w:jc w:val="both"/>
        <w:outlineLvl w:val="0"/>
        <w:rPr>
          <w:b/>
          <w:i/>
          <w:sz w:val="24"/>
          <w:szCs w:val="24"/>
          <w:u w:val="words"/>
        </w:rPr>
      </w:pPr>
      <w:r>
        <w:rPr>
          <w:sz w:val="24"/>
          <w:szCs w:val="24"/>
        </w:rPr>
        <w:t xml:space="preserve">Recusar-se a executar, sem justa causa, a totalidade ou parte do </w:t>
      </w:r>
      <w:r>
        <w:rPr>
          <w:b/>
          <w:bCs/>
          <w:i/>
          <w:iCs/>
          <w:sz w:val="24"/>
          <w:szCs w:val="24"/>
        </w:rPr>
        <w:t>Objeto</w:t>
      </w:r>
      <w:r>
        <w:rPr>
          <w:sz w:val="24"/>
          <w:szCs w:val="24"/>
        </w:rPr>
        <w:t xml:space="preserve"> contratado;</w:t>
      </w:r>
    </w:p>
    <w:p w:rsidR="00D13DAE" w:rsidRDefault="00D13DAE" w:rsidP="00D13DAE">
      <w:pPr>
        <w:numPr>
          <w:ilvl w:val="0"/>
          <w:numId w:val="5"/>
        </w:numPr>
        <w:spacing w:before="160"/>
        <w:jc w:val="both"/>
        <w:outlineLvl w:val="0"/>
        <w:rPr>
          <w:b/>
          <w:i/>
          <w:color w:val="008000"/>
          <w:sz w:val="24"/>
          <w:szCs w:val="24"/>
          <w:u w:val="words"/>
        </w:rPr>
      </w:pPr>
      <w:r>
        <w:rPr>
          <w:sz w:val="24"/>
          <w:szCs w:val="24"/>
        </w:rPr>
        <w:t xml:space="preserve">Praticar por ação ou omissão, qualquer ato que, por imprudência, imperícia, negligência, dolo ou má-fé, venha a causar danos ao </w:t>
      </w:r>
      <w:r>
        <w:rPr>
          <w:b/>
          <w:bCs/>
          <w:i/>
          <w:iCs/>
          <w:sz w:val="24"/>
          <w:szCs w:val="24"/>
        </w:rPr>
        <w:t>Departamento</w:t>
      </w:r>
      <w:r>
        <w:rPr>
          <w:sz w:val="24"/>
          <w:szCs w:val="24"/>
        </w:rPr>
        <w:t xml:space="preserve"> ou a terceiros, independente da obrigação da</w:t>
      </w:r>
      <w:r>
        <w:rPr>
          <w:color w:val="000000"/>
          <w:sz w:val="24"/>
          <w:szCs w:val="24"/>
        </w:rPr>
        <w:t xml:space="preserve"> </w:t>
      </w:r>
      <w:r>
        <w:rPr>
          <w:b/>
          <w:bCs/>
          <w:i/>
          <w:iCs/>
          <w:color w:val="000000"/>
          <w:sz w:val="24"/>
          <w:szCs w:val="24"/>
        </w:rPr>
        <w:t>Contratada</w:t>
      </w:r>
      <w:r>
        <w:rPr>
          <w:color w:val="000000"/>
          <w:sz w:val="24"/>
          <w:szCs w:val="24"/>
        </w:rPr>
        <w:t xml:space="preserve"> de reparar os danos causados.</w:t>
      </w:r>
    </w:p>
    <w:p w:rsidR="00D13DAE" w:rsidRDefault="00D13DAE" w:rsidP="00D13DAE">
      <w:pPr>
        <w:numPr>
          <w:ilvl w:val="0"/>
          <w:numId w:val="5"/>
        </w:numPr>
        <w:spacing w:before="160"/>
        <w:jc w:val="both"/>
        <w:outlineLvl w:val="0"/>
        <w:rPr>
          <w:color w:val="000000"/>
          <w:sz w:val="24"/>
          <w:szCs w:val="24"/>
        </w:rPr>
      </w:pPr>
      <w:r>
        <w:rPr>
          <w:color w:val="000000"/>
          <w:sz w:val="24"/>
          <w:szCs w:val="24"/>
        </w:rPr>
        <w:t>Não der baixa de matrícula no Cadastro Específico do INSS, conforme orientação da Secretaria Municipal de Finanças de Heitoraí/GO.</w:t>
      </w:r>
    </w:p>
    <w:p w:rsidR="00D13DAE" w:rsidRDefault="00D13DAE" w:rsidP="00D13DAE">
      <w:pPr>
        <w:pStyle w:val="CC"/>
        <w:numPr>
          <w:ilvl w:val="0"/>
          <w:numId w:val="0"/>
        </w:numPr>
        <w:spacing w:after="0"/>
        <w:outlineLvl w:val="0"/>
      </w:pPr>
      <w:r>
        <w:rPr>
          <w:b/>
          <w:bCs/>
          <w:i/>
          <w:iCs/>
        </w:rPr>
        <w:t>7.2.</w:t>
      </w:r>
      <w:r>
        <w:rPr>
          <w:b/>
          <w:bCs/>
          <w:i/>
          <w:iCs/>
        </w:rPr>
        <w:tab/>
      </w:r>
      <w:r>
        <w:t>Poderá ser aplicada multa no valor de 0,1% (zero vírgula um por cento) do valor total corrigido contratado por dia de atraso na execução do cronograma e/ou prazo contratado, até o limite de 20% (vinte por cento) daquele valor, conforme artigo 86, da Lei n° 8.666/93, e suas alterações posteriores.</w:t>
      </w:r>
    </w:p>
    <w:p w:rsidR="00D13DAE" w:rsidRDefault="00D13DAE" w:rsidP="00D13DAE">
      <w:pPr>
        <w:pStyle w:val="CC"/>
        <w:numPr>
          <w:ilvl w:val="0"/>
          <w:numId w:val="0"/>
        </w:numPr>
        <w:spacing w:after="0"/>
        <w:outlineLvl w:val="0"/>
      </w:pPr>
      <w:r>
        <w:rPr>
          <w:b/>
          <w:bCs/>
          <w:i/>
          <w:iCs/>
        </w:rPr>
        <w:t>7.3.</w:t>
      </w:r>
      <w:r>
        <w:rPr>
          <w:b/>
          <w:bCs/>
          <w:i/>
          <w:iCs/>
        </w:rPr>
        <w:tab/>
      </w:r>
      <w:r>
        <w:t xml:space="preserve">As multas aplicadas na execução do Contrato serão descontadas da garantia ou dos pagamentos devidos à </w:t>
      </w:r>
      <w:r>
        <w:rPr>
          <w:b/>
          <w:bCs/>
          <w:i/>
          <w:iCs/>
        </w:rPr>
        <w:t>Contratada</w:t>
      </w:r>
      <w:r>
        <w:t xml:space="preserve">, a critério exclusivo do </w:t>
      </w:r>
      <w:r>
        <w:rPr>
          <w:b/>
          <w:bCs/>
          <w:i/>
          <w:iCs/>
          <w:color w:val="000000"/>
        </w:rPr>
        <w:t>Departamento</w:t>
      </w:r>
      <w:r>
        <w:t xml:space="preserve"> e, quando for o caso, cobradas judicialmente.</w:t>
      </w:r>
    </w:p>
    <w:p w:rsidR="00D13DAE" w:rsidRDefault="00D13DAE" w:rsidP="00D13DAE">
      <w:pPr>
        <w:pStyle w:val="CC"/>
        <w:numPr>
          <w:ilvl w:val="1"/>
          <w:numId w:val="15"/>
        </w:numPr>
        <w:spacing w:after="0"/>
        <w:outlineLvl w:val="0"/>
      </w:pPr>
      <w:r>
        <w:t>As multas poderão ser reiteradas e aplicadas em dobro, sempre que se repetir o motivo.</w:t>
      </w:r>
    </w:p>
    <w:p w:rsidR="00D13DAE" w:rsidRDefault="00D13DAE" w:rsidP="00D13DAE">
      <w:pPr>
        <w:textAlignment w:val="auto"/>
        <w:rPr>
          <w:kern w:val="28"/>
          <w:sz w:val="24"/>
          <w:szCs w:val="24"/>
        </w:rPr>
      </w:pPr>
    </w:p>
    <w:p w:rsidR="00D13DAE" w:rsidRDefault="00D13DAE" w:rsidP="00D13DAE">
      <w:pPr>
        <w:textAlignment w:val="auto"/>
        <w:rPr>
          <w:bCs/>
          <w:iCs/>
          <w:sz w:val="24"/>
          <w:szCs w:val="24"/>
        </w:rPr>
      </w:pPr>
      <w:r>
        <w:rPr>
          <w:b/>
          <w:bCs/>
          <w:i/>
          <w:iCs/>
          <w:sz w:val="24"/>
          <w:szCs w:val="24"/>
        </w:rPr>
        <w:t>7.5.</w:t>
      </w:r>
      <w:r>
        <w:rPr>
          <w:b/>
          <w:bCs/>
          <w:i/>
          <w:iCs/>
          <w:sz w:val="24"/>
          <w:szCs w:val="24"/>
        </w:rPr>
        <w:tab/>
      </w:r>
      <w:r>
        <w:rPr>
          <w:bCs/>
          <w:iCs/>
          <w:sz w:val="24"/>
          <w:szCs w:val="24"/>
        </w:rPr>
        <w:t xml:space="preserve"> Para fins do cálculo do valor da multa, o valor do contrato será atualizado, de acordo com o IGP-M, ou índice oficial, que venha a substituí-lo.</w:t>
      </w:r>
    </w:p>
    <w:p w:rsidR="00D13DAE" w:rsidRDefault="00D13DAE" w:rsidP="00D13DAE">
      <w:pPr>
        <w:pStyle w:val="Ttulo2"/>
        <w:numPr>
          <w:ilvl w:val="0"/>
          <w:numId w:val="0"/>
        </w:numPr>
        <w:tabs>
          <w:tab w:val="left" w:pos="708"/>
        </w:tabs>
        <w:rPr>
          <w:rFonts w:eastAsia="Arial Unicode MS"/>
          <w:b w:val="0"/>
          <w:bCs w:val="0"/>
          <w:i w:val="0"/>
          <w:iCs w:val="0"/>
        </w:rPr>
      </w:pPr>
      <w:r>
        <w:rPr>
          <w:bCs w:val="0"/>
          <w:iCs w:val="0"/>
        </w:rPr>
        <w:t>7.6</w:t>
      </w:r>
      <w:r>
        <w:rPr>
          <w:b w:val="0"/>
          <w:bCs w:val="0"/>
          <w:i w:val="0"/>
          <w:iCs w:val="0"/>
        </w:rPr>
        <w:t>.</w:t>
      </w:r>
      <w:r>
        <w:rPr>
          <w:rFonts w:ascii="Arial" w:hAnsi="Arial" w:cs="Arial"/>
          <w:b w:val="0"/>
          <w:bCs w:val="0"/>
          <w:i w:val="0"/>
          <w:iCs w:val="0"/>
          <w:sz w:val="28"/>
          <w:szCs w:val="28"/>
        </w:rPr>
        <w:t xml:space="preserve"> </w:t>
      </w:r>
      <w:r>
        <w:rPr>
          <w:rFonts w:ascii="Arial" w:hAnsi="Arial" w:cs="Arial"/>
          <w:b w:val="0"/>
          <w:bCs w:val="0"/>
          <w:i w:val="0"/>
          <w:iCs w:val="0"/>
          <w:sz w:val="28"/>
          <w:szCs w:val="28"/>
        </w:rPr>
        <w:tab/>
      </w:r>
      <w:r>
        <w:rPr>
          <w:rFonts w:ascii="Arial" w:hAnsi="Arial" w:cs="Arial"/>
          <w:b w:val="0"/>
          <w:bCs w:val="0"/>
          <w:i w:val="0"/>
          <w:iCs w:val="0"/>
          <w:sz w:val="28"/>
          <w:szCs w:val="28"/>
        </w:rPr>
        <w:tab/>
      </w:r>
      <w:r>
        <w:rPr>
          <w:b w:val="0"/>
          <w:bCs w:val="0"/>
          <w:i w:val="0"/>
          <w:iCs w:val="0"/>
          <w:caps w:val="0"/>
        </w:rPr>
        <w:t xml:space="preserve">As multas aplicadas na execução do contrato poderão ser descontadas da garantia ou dos pagamentos devidos à contratada, a critério exclusivo do </w:t>
      </w:r>
      <w:r>
        <w:rPr>
          <w:b w:val="0"/>
          <w:bCs w:val="0"/>
          <w:i w:val="0"/>
          <w:iCs w:val="0"/>
          <w:caps w:val="0"/>
          <w:color w:val="000000"/>
        </w:rPr>
        <w:t>Departamento</w:t>
      </w:r>
      <w:r>
        <w:rPr>
          <w:b w:val="0"/>
          <w:bCs w:val="0"/>
          <w:i w:val="0"/>
          <w:iCs w:val="0"/>
          <w:caps w:val="0"/>
        </w:rPr>
        <w:t xml:space="preserve"> e, quando for o caso, cobradas administrativamente ou judicialmente.</w:t>
      </w:r>
    </w:p>
    <w:p w:rsidR="00D13DAE" w:rsidRDefault="00D13DAE" w:rsidP="00D13DAE">
      <w:pPr>
        <w:overflowPunct/>
        <w:autoSpaceDE/>
        <w:adjustRightInd/>
        <w:rPr>
          <w:sz w:val="24"/>
          <w:szCs w:val="24"/>
        </w:rPr>
      </w:pPr>
      <w:r>
        <w:rPr>
          <w:b/>
          <w:bCs/>
          <w:i/>
          <w:iCs/>
          <w:sz w:val="24"/>
          <w:szCs w:val="24"/>
        </w:rPr>
        <w:t> </w:t>
      </w:r>
    </w:p>
    <w:p w:rsidR="00D13DAE" w:rsidRDefault="00D13DAE" w:rsidP="00D13DAE">
      <w:pPr>
        <w:jc w:val="both"/>
      </w:pPr>
      <w:r>
        <w:rPr>
          <w:b/>
          <w:bCs/>
          <w:i/>
          <w:iCs/>
          <w:sz w:val="24"/>
          <w:szCs w:val="24"/>
        </w:rPr>
        <w:t xml:space="preserve">7.7. </w:t>
      </w:r>
      <w:r>
        <w:rPr>
          <w:b/>
          <w:bCs/>
          <w:i/>
          <w:iCs/>
          <w:sz w:val="24"/>
          <w:szCs w:val="24"/>
        </w:rPr>
        <w:tab/>
      </w:r>
      <w:r>
        <w:rPr>
          <w:bCs/>
          <w:iCs/>
          <w:sz w:val="24"/>
          <w:szCs w:val="24"/>
        </w:rPr>
        <w:t>No caso de mora no pagamento da multa, incidirão juros, calculados com base na taxa referencial do Sistema Especial de Liquidação e Custódia – SELIC, conforme art. 3º, da Lei Complementar nº 361/95.</w:t>
      </w:r>
    </w:p>
    <w:p w:rsidR="00D13DAE" w:rsidRDefault="00D13DAE" w:rsidP="00D13DAE">
      <w:pPr>
        <w:pStyle w:val="Clasula"/>
        <w:spacing w:before="480" w:after="0"/>
        <w:ind w:firstLine="720"/>
        <w:jc w:val="both"/>
        <w:outlineLvl w:val="0"/>
        <w:rPr>
          <w:sz w:val="24"/>
          <w:szCs w:val="24"/>
        </w:rPr>
      </w:pPr>
      <w:r>
        <w:rPr>
          <w:sz w:val="24"/>
          <w:szCs w:val="24"/>
        </w:rPr>
        <w:lastRenderedPageBreak/>
        <w:t>Cláusula Oitava – Da Subempreitada</w:t>
      </w:r>
    </w:p>
    <w:p w:rsidR="00D13DAE" w:rsidRDefault="00D13DAE" w:rsidP="00D13DAE">
      <w:pPr>
        <w:pStyle w:val="CC"/>
        <w:numPr>
          <w:ilvl w:val="0"/>
          <w:numId w:val="0"/>
        </w:numPr>
        <w:spacing w:after="0"/>
        <w:outlineLvl w:val="0"/>
      </w:pPr>
      <w:r>
        <w:rPr>
          <w:b/>
          <w:bCs/>
          <w:i/>
          <w:iCs/>
        </w:rPr>
        <w:t>8.</w:t>
      </w:r>
      <w:r>
        <w:rPr>
          <w:b/>
          <w:bCs/>
          <w:i/>
          <w:iCs/>
        </w:rPr>
        <w:tab/>
      </w:r>
      <w:r>
        <w:t xml:space="preserve">A subempreitada </w:t>
      </w:r>
      <w:r>
        <w:rPr>
          <w:rFonts w:cs="Arial"/>
          <w:bCs/>
          <w:iCs/>
          <w:color w:val="003300"/>
        </w:rPr>
        <w:t>do</w:t>
      </w:r>
      <w:r>
        <w:rPr>
          <w:rFonts w:cs="Arial"/>
          <w:b/>
          <w:bCs/>
          <w:i/>
          <w:iCs/>
          <w:color w:val="008000"/>
          <w:u w:val="words"/>
        </w:rPr>
        <w:t xml:space="preserve"> </w:t>
      </w:r>
      <w:r>
        <w:rPr>
          <w:rFonts w:cs="Arial"/>
          <w:b/>
          <w:bCs/>
          <w:i/>
          <w:iCs/>
        </w:rPr>
        <w:t>Objeto</w:t>
      </w:r>
      <w:r>
        <w:t xml:space="preserve"> somente será admitida para serviços especiais com expressa autorização do </w:t>
      </w:r>
      <w:r>
        <w:rPr>
          <w:b/>
          <w:bCs/>
          <w:i/>
          <w:iCs/>
          <w:color w:val="000000"/>
        </w:rPr>
        <w:t>Departamento</w:t>
      </w:r>
      <w:r>
        <w:t xml:space="preserve">, sempre sob integral responsabilidade da </w:t>
      </w:r>
      <w:r>
        <w:rPr>
          <w:b/>
          <w:bCs/>
          <w:i/>
          <w:iCs/>
          <w:color w:val="000000"/>
        </w:rPr>
        <w:t>Contratada</w:t>
      </w:r>
      <w:r>
        <w:t>.</w:t>
      </w:r>
    </w:p>
    <w:p w:rsidR="00D13DAE" w:rsidRDefault="00D13DAE" w:rsidP="00D13DAE">
      <w:pPr>
        <w:pStyle w:val="Clasula"/>
        <w:spacing w:before="480" w:after="0"/>
        <w:ind w:firstLine="720"/>
        <w:jc w:val="both"/>
        <w:outlineLvl w:val="0"/>
        <w:rPr>
          <w:sz w:val="24"/>
          <w:szCs w:val="24"/>
        </w:rPr>
      </w:pPr>
      <w:r>
        <w:rPr>
          <w:sz w:val="24"/>
          <w:szCs w:val="24"/>
        </w:rPr>
        <w:t>Cláusula Nona – Do Recebimento do Objeto</w:t>
      </w:r>
    </w:p>
    <w:p w:rsidR="00D13DAE" w:rsidRDefault="00D13DAE" w:rsidP="00D13DAE">
      <w:pPr>
        <w:pStyle w:val="CC"/>
        <w:numPr>
          <w:ilvl w:val="0"/>
          <w:numId w:val="0"/>
        </w:numPr>
        <w:spacing w:after="0"/>
        <w:outlineLvl w:val="0"/>
      </w:pPr>
      <w:r>
        <w:rPr>
          <w:b/>
          <w:bCs/>
          <w:i/>
          <w:iCs/>
        </w:rPr>
        <w:t>9.</w:t>
      </w:r>
      <w:r>
        <w:rPr>
          <w:b/>
          <w:bCs/>
          <w:i/>
          <w:iCs/>
        </w:rPr>
        <w:tab/>
      </w:r>
      <w:r>
        <w:t xml:space="preserve">O Recebimento do </w:t>
      </w:r>
      <w:r>
        <w:rPr>
          <w:b/>
          <w:bCs/>
          <w:i/>
          <w:iCs/>
        </w:rPr>
        <w:t>Objeto</w:t>
      </w:r>
      <w:r>
        <w:t xml:space="preserve"> Contratado será efetuado em duas etapas distintas.</w:t>
      </w:r>
    </w:p>
    <w:p w:rsidR="00D13DAE" w:rsidRDefault="00D13DAE" w:rsidP="00D13DAE">
      <w:pPr>
        <w:pStyle w:val="CC"/>
        <w:numPr>
          <w:ilvl w:val="1"/>
          <w:numId w:val="14"/>
        </w:numPr>
        <w:spacing w:after="0"/>
        <w:ind w:left="0" w:firstLine="0"/>
        <w:outlineLvl w:val="0"/>
      </w:pPr>
      <w:r>
        <w:t xml:space="preserve">O Recebimento Provisório será realizado em até 15 (quinze) dias após a comunicação escrita da conclusão do </w:t>
      </w:r>
      <w:r>
        <w:rPr>
          <w:b/>
          <w:bCs/>
          <w:i/>
          <w:iCs/>
        </w:rPr>
        <w:t>Objeto</w:t>
      </w:r>
      <w:r>
        <w:t xml:space="preserve"> pela </w:t>
      </w:r>
      <w:r>
        <w:rPr>
          <w:b/>
          <w:bCs/>
          <w:i/>
          <w:iCs/>
          <w:color w:val="000000"/>
        </w:rPr>
        <w:t>Contratada,</w:t>
      </w:r>
      <w:r>
        <w:t xml:space="preserve"> mediante termo circunstanciado, que deve ser assinado pela </w:t>
      </w:r>
      <w:r>
        <w:rPr>
          <w:b/>
          <w:bCs/>
          <w:i/>
          <w:iCs/>
          <w:color w:val="000000"/>
        </w:rPr>
        <w:t>Supervisão</w:t>
      </w:r>
      <w:r>
        <w:t xml:space="preserve"> e pelo Responsável Técnico.</w:t>
      </w:r>
    </w:p>
    <w:p w:rsidR="00D13DAE" w:rsidRDefault="00D13DAE" w:rsidP="00D13DAE">
      <w:pPr>
        <w:pStyle w:val="CC"/>
        <w:numPr>
          <w:ilvl w:val="1"/>
          <w:numId w:val="14"/>
        </w:numPr>
        <w:spacing w:after="0"/>
        <w:ind w:left="0" w:firstLine="0"/>
        <w:outlineLvl w:val="0"/>
      </w:pPr>
      <w:r>
        <w:t xml:space="preserve">A contar da data do Termo de Recebimento Provisório, a </w:t>
      </w:r>
      <w:r>
        <w:rPr>
          <w:b/>
          <w:bCs/>
          <w:i/>
          <w:iCs/>
          <w:color w:val="000000"/>
        </w:rPr>
        <w:t>Contratada</w:t>
      </w:r>
      <w:r>
        <w:t xml:space="preserve"> terá o prazo de 75 (setenta e cinco) dias para apresentação da Certidão Negativa de Débito (CND).</w:t>
      </w:r>
    </w:p>
    <w:p w:rsidR="00D13DAE" w:rsidRDefault="00D13DAE" w:rsidP="00D13DAE">
      <w:pPr>
        <w:pStyle w:val="CC"/>
        <w:numPr>
          <w:ilvl w:val="0"/>
          <w:numId w:val="0"/>
        </w:numPr>
        <w:spacing w:after="0"/>
        <w:outlineLvl w:val="0"/>
      </w:pPr>
      <w:r>
        <w:rPr>
          <w:b/>
          <w:bCs/>
          <w:i/>
          <w:iCs/>
        </w:rPr>
        <w:t>9.3</w:t>
      </w:r>
      <w:r>
        <w:rPr>
          <w:b/>
          <w:bCs/>
          <w:i/>
          <w:iCs/>
        </w:rPr>
        <w:tab/>
      </w:r>
      <w:r>
        <w:t xml:space="preserve">Essa comunicação escrita da </w:t>
      </w:r>
      <w:r>
        <w:rPr>
          <w:b/>
          <w:bCs/>
          <w:i/>
          <w:iCs/>
          <w:color w:val="000000"/>
        </w:rPr>
        <w:t>Contratada</w:t>
      </w:r>
      <w:r>
        <w:t xml:space="preserve"> não a exime de concluir os serviços quantificados e não executados, arrolados pela </w:t>
      </w:r>
      <w:r>
        <w:rPr>
          <w:b/>
          <w:bCs/>
          <w:i/>
          <w:iCs/>
          <w:color w:val="000000"/>
        </w:rPr>
        <w:t>Supervisão</w:t>
      </w:r>
      <w:r>
        <w:t xml:space="preserve">, conforme item </w:t>
      </w:r>
      <w:r>
        <w:rPr>
          <w:b/>
          <w:bCs/>
        </w:rPr>
        <w:t>PAGAMENTO DA ÚLTIMA FATURA</w:t>
      </w:r>
      <w:r>
        <w:rPr>
          <w:b/>
          <w:bCs/>
          <w:i/>
          <w:iCs/>
        </w:rPr>
        <w:t xml:space="preserve">, </w:t>
      </w:r>
      <w:r>
        <w:t>do Edital.</w:t>
      </w:r>
    </w:p>
    <w:p w:rsidR="00D13DAE" w:rsidRDefault="00D13DAE" w:rsidP="00D13DAE">
      <w:pPr>
        <w:pStyle w:val="CC"/>
        <w:numPr>
          <w:ilvl w:val="0"/>
          <w:numId w:val="0"/>
        </w:numPr>
        <w:spacing w:after="0"/>
        <w:outlineLvl w:val="0"/>
      </w:pPr>
      <w:r>
        <w:rPr>
          <w:b/>
          <w:bCs/>
          <w:i/>
          <w:iCs/>
        </w:rPr>
        <w:t>9.4</w:t>
      </w:r>
      <w:r>
        <w:rPr>
          <w:b/>
          <w:bCs/>
          <w:i/>
          <w:iCs/>
        </w:rPr>
        <w:tab/>
      </w:r>
      <w:r>
        <w:t xml:space="preserve">O Recebimento Definitivo será realizado em até 90 (noventa) dias por comissão designada especialmente para esta finalidade, mediante termo circunstanciado que deve ser assinado por essa comissão e pela </w:t>
      </w:r>
      <w:r>
        <w:rPr>
          <w:b/>
          <w:bCs/>
          <w:i/>
          <w:iCs/>
          <w:color w:val="000000"/>
        </w:rPr>
        <w:t>Contratada</w:t>
      </w:r>
      <w:r>
        <w:t>, após vistoria que comprove a adequação do objeto aos termos contratuais.</w:t>
      </w:r>
    </w:p>
    <w:p w:rsidR="00D13DAE" w:rsidRDefault="00D13DAE" w:rsidP="00D13DAE">
      <w:pPr>
        <w:pStyle w:val="CC"/>
        <w:numPr>
          <w:ilvl w:val="0"/>
          <w:numId w:val="0"/>
        </w:numPr>
        <w:spacing w:after="0"/>
        <w:outlineLvl w:val="0"/>
      </w:pPr>
      <w:r>
        <w:rPr>
          <w:b/>
          <w:bCs/>
          <w:i/>
          <w:iCs/>
        </w:rPr>
        <w:t>9.5.</w:t>
      </w:r>
      <w:r>
        <w:rPr>
          <w:b/>
          <w:bCs/>
          <w:i/>
          <w:iCs/>
        </w:rPr>
        <w:tab/>
      </w:r>
      <w:r>
        <w:t xml:space="preserve">A Comissão designada pelo </w:t>
      </w:r>
      <w:r>
        <w:rPr>
          <w:b/>
          <w:bCs/>
          <w:i/>
          <w:iCs/>
        </w:rPr>
        <w:t>Departamento</w:t>
      </w:r>
      <w:r>
        <w:t xml:space="preserve"> fixará o prazo para a conclusão do laudo de vistoria e, se for o caso, assinatura do termo definitivo. As garantias ofertadas para assinatura deste Contrato somente serão liberadas após o Recebimento Definitivo.</w:t>
      </w:r>
    </w:p>
    <w:p w:rsidR="00D13DAE" w:rsidRDefault="00D13DAE" w:rsidP="00D13DAE">
      <w:pPr>
        <w:pStyle w:val="CC"/>
        <w:numPr>
          <w:ilvl w:val="0"/>
          <w:numId w:val="0"/>
        </w:numPr>
        <w:spacing w:after="0"/>
        <w:outlineLvl w:val="0"/>
      </w:pPr>
      <w:r>
        <w:rPr>
          <w:b/>
          <w:bCs/>
          <w:i/>
          <w:iCs/>
        </w:rPr>
        <w:t>9.6.</w:t>
      </w:r>
      <w:r>
        <w:rPr>
          <w:b/>
          <w:bCs/>
          <w:i/>
          <w:iCs/>
        </w:rPr>
        <w:tab/>
      </w:r>
      <w:r>
        <w:t xml:space="preserve">A Comissão poderá exigir da </w:t>
      </w:r>
      <w:r>
        <w:rPr>
          <w:b/>
          <w:bCs/>
          <w:i/>
          <w:iCs/>
          <w:color w:val="000000"/>
        </w:rPr>
        <w:t>Contratada</w:t>
      </w:r>
      <w:r>
        <w:t xml:space="preserve"> reparar, corrigir, remover, reconstruir ou substituir, às suas expensas, no total ou em parte, o </w:t>
      </w:r>
      <w:r>
        <w:rPr>
          <w:b/>
          <w:bCs/>
          <w:i/>
          <w:iCs/>
        </w:rPr>
        <w:t>Objeto</w:t>
      </w:r>
      <w:r>
        <w:t xml:space="preserve"> do Contrato nos casos em que se verificarem vícios, defeitos ou incorreções resultantes da execução ou de materiais empregados. A comissão definirá de comum acordo com a </w:t>
      </w:r>
      <w:r>
        <w:rPr>
          <w:b/>
          <w:bCs/>
          <w:i/>
          <w:iCs/>
          <w:color w:val="000000"/>
        </w:rPr>
        <w:t>Contratada</w:t>
      </w:r>
      <w:r>
        <w:t>, o prazo para a solução de problemas encontrados na vistoria.</w:t>
      </w:r>
    </w:p>
    <w:p w:rsidR="00D13DAE" w:rsidRDefault="00D13DAE" w:rsidP="00D13DAE">
      <w:pPr>
        <w:spacing w:before="400"/>
        <w:jc w:val="both"/>
        <w:outlineLvl w:val="0"/>
        <w:rPr>
          <w:sz w:val="24"/>
          <w:szCs w:val="24"/>
        </w:rPr>
      </w:pPr>
      <w:r>
        <w:rPr>
          <w:b/>
          <w:bCs/>
          <w:i/>
          <w:iCs/>
          <w:sz w:val="24"/>
          <w:szCs w:val="24"/>
        </w:rPr>
        <w:t>9.7.</w:t>
      </w:r>
      <w:r>
        <w:rPr>
          <w:b/>
          <w:bCs/>
          <w:i/>
          <w:iCs/>
          <w:sz w:val="24"/>
          <w:szCs w:val="24"/>
        </w:rPr>
        <w:tab/>
      </w:r>
      <w:r>
        <w:rPr>
          <w:sz w:val="24"/>
          <w:szCs w:val="24"/>
        </w:rPr>
        <w:t xml:space="preserve">O Termo de Recebimento Definitivo não exime a </w:t>
      </w:r>
      <w:r>
        <w:rPr>
          <w:b/>
          <w:bCs/>
          <w:i/>
          <w:iCs/>
          <w:color w:val="000000"/>
          <w:sz w:val="24"/>
          <w:szCs w:val="24"/>
        </w:rPr>
        <w:t>Contratada</w:t>
      </w:r>
      <w:r>
        <w:rPr>
          <w:sz w:val="24"/>
          <w:szCs w:val="24"/>
        </w:rPr>
        <w:t xml:space="preserve"> no que respeita à sua responsabilidade técnica pela execução do </w:t>
      </w:r>
      <w:r>
        <w:rPr>
          <w:b/>
          <w:bCs/>
          <w:i/>
          <w:iCs/>
          <w:sz w:val="24"/>
          <w:szCs w:val="24"/>
        </w:rPr>
        <w:t>Objeto</w:t>
      </w:r>
      <w:r>
        <w:rPr>
          <w:sz w:val="24"/>
          <w:szCs w:val="24"/>
        </w:rPr>
        <w:t>.</w:t>
      </w:r>
    </w:p>
    <w:p w:rsidR="00D13DAE" w:rsidRDefault="00D13DAE" w:rsidP="00D13DAE">
      <w:pPr>
        <w:spacing w:before="400"/>
        <w:jc w:val="both"/>
        <w:outlineLvl w:val="0"/>
        <w:rPr>
          <w:sz w:val="24"/>
          <w:szCs w:val="24"/>
        </w:rPr>
      </w:pPr>
      <w:r>
        <w:rPr>
          <w:b/>
          <w:bCs/>
          <w:i/>
          <w:iCs/>
          <w:sz w:val="24"/>
          <w:szCs w:val="24"/>
        </w:rPr>
        <w:t>9.8.</w:t>
      </w:r>
      <w:r>
        <w:rPr>
          <w:b/>
          <w:bCs/>
          <w:i/>
          <w:iCs/>
          <w:sz w:val="24"/>
          <w:szCs w:val="24"/>
        </w:rPr>
        <w:tab/>
      </w:r>
      <w:r>
        <w:rPr>
          <w:sz w:val="24"/>
          <w:szCs w:val="24"/>
        </w:rPr>
        <w:t xml:space="preserve">Todas as ocorrências que tenham frustrado a boa execução do </w:t>
      </w:r>
      <w:r>
        <w:rPr>
          <w:b/>
          <w:bCs/>
          <w:i/>
          <w:iCs/>
          <w:sz w:val="24"/>
          <w:szCs w:val="24"/>
        </w:rPr>
        <w:t>Objeto</w:t>
      </w:r>
      <w:r>
        <w:rPr>
          <w:sz w:val="24"/>
          <w:szCs w:val="24"/>
        </w:rPr>
        <w:t xml:space="preserve"> contratado, deverão ser arroladas no termo de recebimento definitivo.</w:t>
      </w:r>
    </w:p>
    <w:p w:rsidR="00D13DAE" w:rsidRDefault="00D13DAE" w:rsidP="00D13DAE">
      <w:pPr>
        <w:spacing w:before="400"/>
        <w:jc w:val="both"/>
        <w:outlineLvl w:val="0"/>
        <w:rPr>
          <w:sz w:val="24"/>
          <w:szCs w:val="24"/>
        </w:rPr>
      </w:pPr>
      <w:r>
        <w:rPr>
          <w:b/>
          <w:bCs/>
          <w:i/>
          <w:iCs/>
          <w:sz w:val="24"/>
          <w:szCs w:val="24"/>
        </w:rPr>
        <w:t>9.9.</w:t>
      </w:r>
      <w:r>
        <w:rPr>
          <w:sz w:val="24"/>
          <w:szCs w:val="24"/>
        </w:rPr>
        <w:tab/>
        <w:t xml:space="preserve">Após o recebimento definitivo a empresa garantirá o </w:t>
      </w:r>
      <w:r>
        <w:rPr>
          <w:b/>
          <w:bCs/>
          <w:i/>
          <w:iCs/>
          <w:sz w:val="24"/>
          <w:szCs w:val="24"/>
        </w:rPr>
        <w:t>Objeto</w:t>
      </w:r>
      <w:r>
        <w:rPr>
          <w:sz w:val="24"/>
          <w:szCs w:val="24"/>
        </w:rPr>
        <w:t xml:space="preserve"> contratado pelo prazo estabelecido na legislação vigente.</w:t>
      </w:r>
    </w:p>
    <w:p w:rsidR="00D13DAE" w:rsidRDefault="00D13DAE" w:rsidP="00D13DAE">
      <w:pPr>
        <w:spacing w:before="400"/>
        <w:jc w:val="both"/>
        <w:outlineLvl w:val="0"/>
        <w:rPr>
          <w:sz w:val="24"/>
          <w:szCs w:val="24"/>
        </w:rPr>
      </w:pPr>
      <w:r>
        <w:rPr>
          <w:b/>
          <w:bCs/>
          <w:i/>
          <w:iCs/>
          <w:sz w:val="24"/>
          <w:szCs w:val="24"/>
        </w:rPr>
        <w:lastRenderedPageBreak/>
        <w:t>9.10.</w:t>
      </w:r>
      <w:r>
        <w:rPr>
          <w:b/>
          <w:bCs/>
          <w:i/>
          <w:iCs/>
          <w:sz w:val="24"/>
          <w:szCs w:val="24"/>
        </w:rPr>
        <w:tab/>
      </w:r>
      <w:r>
        <w:rPr>
          <w:sz w:val="24"/>
          <w:szCs w:val="24"/>
        </w:rPr>
        <w:t>Também deverá ser comprovada a baixa de matrícula no Cadastro Específico do INSS (CEI).</w:t>
      </w:r>
    </w:p>
    <w:p w:rsidR="00D13DAE" w:rsidRDefault="00D13DAE" w:rsidP="00D13DAE">
      <w:pPr>
        <w:pStyle w:val="Clasula"/>
        <w:spacing w:before="480" w:after="0"/>
        <w:ind w:firstLine="720"/>
        <w:jc w:val="both"/>
        <w:outlineLvl w:val="0"/>
        <w:rPr>
          <w:sz w:val="24"/>
          <w:szCs w:val="24"/>
        </w:rPr>
      </w:pPr>
      <w:r>
        <w:rPr>
          <w:sz w:val="24"/>
          <w:szCs w:val="24"/>
        </w:rPr>
        <w:t>Cláusula Dez – Das Obrigações</w:t>
      </w:r>
    </w:p>
    <w:p w:rsidR="00D13DAE" w:rsidRDefault="00D13DAE" w:rsidP="00D13DAE">
      <w:pPr>
        <w:pStyle w:val="CC"/>
        <w:numPr>
          <w:ilvl w:val="0"/>
          <w:numId w:val="0"/>
        </w:numPr>
        <w:spacing w:after="0"/>
        <w:outlineLvl w:val="0"/>
      </w:pPr>
      <w:r>
        <w:rPr>
          <w:b/>
          <w:bCs/>
          <w:i/>
          <w:iCs/>
        </w:rPr>
        <w:t>10.</w:t>
      </w:r>
      <w:r>
        <w:rPr>
          <w:b/>
          <w:bCs/>
          <w:i/>
          <w:iCs/>
        </w:rPr>
        <w:tab/>
      </w:r>
      <w:r>
        <w:t xml:space="preserve">Todos os serviços serão executados sob a </w:t>
      </w:r>
      <w:r>
        <w:rPr>
          <w:b/>
          <w:bCs/>
          <w:i/>
          <w:iCs/>
          <w:color w:val="000000"/>
        </w:rPr>
        <w:t>Supervisão</w:t>
      </w:r>
      <w:r>
        <w:t xml:space="preserve"> do </w:t>
      </w:r>
      <w:r>
        <w:rPr>
          <w:b/>
          <w:bCs/>
          <w:i/>
          <w:iCs/>
          <w:color w:val="000000"/>
        </w:rPr>
        <w:t>Departamento</w:t>
      </w:r>
      <w:r>
        <w:t xml:space="preserve">, por intermédio de Engenheiros ou Comissões para tal fim designado(s), sem excluir a responsabilidade da </w:t>
      </w:r>
      <w:r>
        <w:rPr>
          <w:b/>
          <w:bCs/>
          <w:i/>
          <w:iCs/>
          <w:color w:val="000000"/>
        </w:rPr>
        <w:t>Contratada</w:t>
      </w:r>
      <w:r>
        <w:t>.</w:t>
      </w:r>
    </w:p>
    <w:p w:rsidR="00D13DAE" w:rsidRDefault="00D13DAE" w:rsidP="00D13DAE">
      <w:pPr>
        <w:pStyle w:val="CC"/>
        <w:numPr>
          <w:ilvl w:val="0"/>
          <w:numId w:val="0"/>
        </w:numPr>
        <w:spacing w:after="0"/>
        <w:outlineLvl w:val="0"/>
      </w:pPr>
      <w:r>
        <w:rPr>
          <w:b/>
          <w:bCs/>
          <w:i/>
          <w:iCs/>
        </w:rPr>
        <w:t>10.1.</w:t>
      </w:r>
      <w:r>
        <w:tab/>
        <w:t xml:space="preserve">Executar a </w:t>
      </w:r>
      <w:r>
        <w:rPr>
          <w:b/>
          <w:bCs/>
          <w:i/>
          <w:iCs/>
        </w:rPr>
        <w:t>Obra</w:t>
      </w:r>
      <w:r>
        <w:t xml:space="preserve"> de acordo com o projeto e especificações técnicas, sendo-lhes vedado introduzir modificações nos projetos, especificações técnicas e encargos gerais, sem o consentimento prévio, por escrito, da </w:t>
      </w:r>
      <w:r>
        <w:rPr>
          <w:b/>
          <w:bCs/>
          <w:i/>
          <w:iCs/>
        </w:rPr>
        <w:t>Supervisão</w:t>
      </w:r>
      <w:r>
        <w:t>.</w:t>
      </w:r>
    </w:p>
    <w:p w:rsidR="00D13DAE" w:rsidRDefault="00D13DAE" w:rsidP="00D13DAE">
      <w:pPr>
        <w:pStyle w:val="CC"/>
        <w:numPr>
          <w:ilvl w:val="0"/>
          <w:numId w:val="0"/>
        </w:numPr>
        <w:spacing w:after="0"/>
        <w:outlineLvl w:val="0"/>
      </w:pPr>
      <w:r>
        <w:rPr>
          <w:b/>
          <w:bCs/>
          <w:i/>
          <w:iCs/>
        </w:rPr>
        <w:t>10.2</w:t>
      </w:r>
      <w:r>
        <w:t>.</w:t>
      </w:r>
      <w:r>
        <w:tab/>
        <w:t xml:space="preserve">Atualizar os cronogramas físico e financeiro, conforme o desenvolvimento da </w:t>
      </w:r>
      <w:r>
        <w:rPr>
          <w:b/>
          <w:bCs/>
          <w:i/>
          <w:iCs/>
        </w:rPr>
        <w:t>Obra</w:t>
      </w:r>
      <w:r>
        <w:t xml:space="preserve">, obedecendo às determinações da </w:t>
      </w:r>
      <w:r>
        <w:rPr>
          <w:b/>
          <w:bCs/>
          <w:i/>
          <w:iCs/>
        </w:rPr>
        <w:t>Supervisão</w:t>
      </w:r>
      <w:r>
        <w:t xml:space="preserve">. </w:t>
      </w:r>
    </w:p>
    <w:p w:rsidR="00D13DAE" w:rsidRDefault="00D13DAE" w:rsidP="00D13DAE">
      <w:pPr>
        <w:pStyle w:val="CC"/>
        <w:numPr>
          <w:ilvl w:val="0"/>
          <w:numId w:val="0"/>
        </w:numPr>
        <w:spacing w:after="0"/>
        <w:outlineLvl w:val="0"/>
      </w:pPr>
      <w:r>
        <w:rPr>
          <w:b/>
          <w:bCs/>
          <w:i/>
          <w:iCs/>
        </w:rPr>
        <w:t>10.3.</w:t>
      </w:r>
      <w:r>
        <w:rPr>
          <w:b/>
          <w:bCs/>
          <w:i/>
          <w:iCs/>
        </w:rPr>
        <w:tab/>
      </w:r>
      <w:r>
        <w:t xml:space="preserve">À </w:t>
      </w:r>
      <w:r>
        <w:rPr>
          <w:b/>
          <w:bCs/>
          <w:i/>
          <w:iCs/>
        </w:rPr>
        <w:t>Supervisão</w:t>
      </w:r>
      <w:r>
        <w:t xml:space="preserve"> será assegurado, sempre e a qualquer hora, o livre acesso à inspeção em toda a área abrangida ou de execução pelo </w:t>
      </w:r>
      <w:r>
        <w:rPr>
          <w:b/>
          <w:i/>
        </w:rPr>
        <w:t>Objeto</w:t>
      </w:r>
      <w:r>
        <w:t xml:space="preserve"> desta contratação.</w:t>
      </w:r>
    </w:p>
    <w:p w:rsidR="00D13DAE" w:rsidRDefault="00D13DAE" w:rsidP="00D13DAE">
      <w:pPr>
        <w:spacing w:before="240"/>
        <w:jc w:val="both"/>
        <w:rPr>
          <w:sz w:val="24"/>
          <w:szCs w:val="24"/>
        </w:rPr>
      </w:pPr>
      <w:r>
        <w:rPr>
          <w:b/>
          <w:bCs/>
          <w:i/>
          <w:iCs/>
          <w:sz w:val="24"/>
        </w:rPr>
        <w:t>10.4.</w:t>
      </w:r>
      <w:r>
        <w:rPr>
          <w:b/>
          <w:bCs/>
          <w:i/>
          <w:iCs/>
        </w:rPr>
        <w:tab/>
      </w:r>
      <w:r>
        <w:rPr>
          <w:sz w:val="24"/>
          <w:szCs w:val="24"/>
        </w:rPr>
        <w:t xml:space="preserve">Deverá ser mantido num local de fácil acesso um Diário de Obra, cujo modelo será aprovado pela </w:t>
      </w:r>
      <w:r>
        <w:rPr>
          <w:b/>
          <w:bCs/>
          <w:i/>
          <w:iCs/>
          <w:sz w:val="24"/>
          <w:szCs w:val="24"/>
        </w:rPr>
        <w:t>Supervisão</w:t>
      </w:r>
      <w:r>
        <w:rPr>
          <w:sz w:val="24"/>
          <w:szCs w:val="24"/>
        </w:rPr>
        <w:t xml:space="preserve">. O mesmo será preenchido em três (3) vias, sendo uma para </w:t>
      </w:r>
      <w:r>
        <w:rPr>
          <w:b/>
          <w:bCs/>
          <w:i/>
          <w:iCs/>
          <w:sz w:val="24"/>
          <w:szCs w:val="24"/>
        </w:rPr>
        <w:t>Supervisão</w:t>
      </w:r>
      <w:r>
        <w:rPr>
          <w:sz w:val="24"/>
          <w:szCs w:val="24"/>
        </w:rPr>
        <w:t xml:space="preserve">, uma para a </w:t>
      </w:r>
      <w:r>
        <w:rPr>
          <w:b/>
          <w:bCs/>
          <w:i/>
          <w:iCs/>
          <w:sz w:val="24"/>
          <w:szCs w:val="24"/>
        </w:rPr>
        <w:t>Contratada</w:t>
      </w:r>
      <w:r>
        <w:rPr>
          <w:sz w:val="24"/>
          <w:szCs w:val="24"/>
        </w:rPr>
        <w:t xml:space="preserve"> e uma para a obra, e assinado, desde o início dos serviços, pela </w:t>
      </w:r>
      <w:r>
        <w:rPr>
          <w:b/>
          <w:bCs/>
          <w:i/>
          <w:iCs/>
          <w:sz w:val="24"/>
          <w:szCs w:val="24"/>
        </w:rPr>
        <w:t>Supervisão</w:t>
      </w:r>
      <w:r>
        <w:rPr>
          <w:sz w:val="24"/>
          <w:szCs w:val="24"/>
        </w:rPr>
        <w:t xml:space="preserve"> e pela </w:t>
      </w:r>
      <w:r>
        <w:rPr>
          <w:b/>
          <w:bCs/>
          <w:i/>
          <w:iCs/>
          <w:sz w:val="24"/>
          <w:szCs w:val="24"/>
        </w:rPr>
        <w:t>Contratada</w:t>
      </w:r>
      <w:r>
        <w:rPr>
          <w:sz w:val="24"/>
          <w:szCs w:val="24"/>
        </w:rPr>
        <w:t>, através de seu responsável</w:t>
      </w:r>
      <w:r>
        <w:rPr>
          <w:color w:val="FF0000"/>
          <w:sz w:val="24"/>
          <w:szCs w:val="24"/>
        </w:rPr>
        <w:t xml:space="preserve"> </w:t>
      </w:r>
      <w:r>
        <w:rPr>
          <w:sz w:val="24"/>
          <w:szCs w:val="24"/>
        </w:rPr>
        <w:t>técnico (engenheiro residente na obra), indicado pela respectiva Anotação de Responsabilidade Técnica (ART).</w:t>
      </w:r>
    </w:p>
    <w:p w:rsidR="00D13DAE" w:rsidRDefault="00D13DAE" w:rsidP="00D13DAE">
      <w:pPr>
        <w:pStyle w:val="CC"/>
        <w:numPr>
          <w:ilvl w:val="0"/>
          <w:numId w:val="0"/>
        </w:numPr>
        <w:spacing w:after="0"/>
        <w:outlineLvl w:val="0"/>
      </w:pPr>
      <w:r>
        <w:rPr>
          <w:b/>
          <w:bCs/>
          <w:i/>
          <w:iCs/>
        </w:rPr>
        <w:t>10.5.</w:t>
      </w:r>
      <w:r>
        <w:rPr>
          <w:b/>
          <w:bCs/>
          <w:i/>
          <w:iCs/>
        </w:rPr>
        <w:tab/>
      </w:r>
      <w:r>
        <w:t xml:space="preserve">A </w:t>
      </w:r>
      <w:r>
        <w:rPr>
          <w:b/>
          <w:bCs/>
          <w:i/>
          <w:iCs/>
          <w:color w:val="000000"/>
        </w:rPr>
        <w:t>Contratada</w:t>
      </w:r>
      <w:r>
        <w:t xml:space="preserve"> manterá obrigatoriamente “RESIDENTE” no local da obra um Mestre-geral, durante todas as horas do desenvolvimento da obra, seja qual for o estágio da mesma.</w:t>
      </w:r>
    </w:p>
    <w:p w:rsidR="00D13DAE" w:rsidRDefault="00D13DAE" w:rsidP="00D13DAE">
      <w:pPr>
        <w:pStyle w:val="CC"/>
        <w:numPr>
          <w:ilvl w:val="0"/>
          <w:numId w:val="0"/>
        </w:numPr>
        <w:spacing w:after="0"/>
        <w:outlineLvl w:val="0"/>
      </w:pPr>
      <w:r>
        <w:rPr>
          <w:b/>
          <w:bCs/>
          <w:i/>
          <w:iCs/>
        </w:rPr>
        <w:t>10.6.</w:t>
      </w:r>
      <w:r>
        <w:rPr>
          <w:b/>
          <w:bCs/>
          <w:i/>
          <w:iCs/>
        </w:rPr>
        <w:tab/>
      </w:r>
      <w:r>
        <w:t>Também o</w:t>
      </w:r>
      <w:r>
        <w:rPr>
          <w:color w:val="0000FF"/>
        </w:rPr>
        <w:t>(s)</w:t>
      </w:r>
      <w:r>
        <w:t xml:space="preserve"> Engenheiro</w:t>
      </w:r>
      <w:r>
        <w:rPr>
          <w:color w:val="0000FF"/>
        </w:rPr>
        <w:t>(s)</w:t>
      </w:r>
      <w:r>
        <w:t xml:space="preserve"> Responsável</w:t>
      </w:r>
      <w:r>
        <w:rPr>
          <w:color w:val="0000FF"/>
        </w:rPr>
        <w:t>(is)</w:t>
      </w:r>
      <w:r>
        <w:t xml:space="preserve"> Técnico</w:t>
      </w:r>
      <w:r>
        <w:rPr>
          <w:color w:val="0000FF"/>
        </w:rPr>
        <w:t>(s)</w:t>
      </w:r>
      <w:r>
        <w:t>, comprovado</w:t>
      </w:r>
      <w:r>
        <w:rPr>
          <w:color w:val="0000FF"/>
        </w:rPr>
        <w:t>(s)</w:t>
      </w:r>
      <w:r>
        <w:t xml:space="preserve"> por Anotação de Responsabilidade Técnica (ART), prestará</w:t>
      </w:r>
      <w:r>
        <w:rPr>
          <w:color w:val="0000FF"/>
        </w:rPr>
        <w:t>(ão)</w:t>
      </w:r>
      <w:r>
        <w:t xml:space="preserve"> à </w:t>
      </w:r>
      <w:r>
        <w:rPr>
          <w:b/>
          <w:bCs/>
          <w:i/>
          <w:iCs/>
          <w:color w:val="000000"/>
        </w:rPr>
        <w:t>Supervisão</w:t>
      </w:r>
      <w:r>
        <w:t xml:space="preserve"> do </w:t>
      </w:r>
      <w:r>
        <w:rPr>
          <w:b/>
          <w:bCs/>
          <w:i/>
          <w:iCs/>
          <w:color w:val="000000"/>
        </w:rPr>
        <w:t>Departamento</w:t>
      </w:r>
      <w:r>
        <w:t>, juntamente com o mestre, todos os esclarecimentos e informações sobre o andamento do Objeto, a sua programação, as peculiaridades de cada fase e tudo o mais que ela reputar como necessário ou útil ao trabalho contratado.</w:t>
      </w:r>
    </w:p>
    <w:p w:rsidR="00D13DAE" w:rsidRDefault="00D13DAE" w:rsidP="00D13DAE">
      <w:pPr>
        <w:pStyle w:val="CC"/>
        <w:numPr>
          <w:ilvl w:val="0"/>
          <w:numId w:val="0"/>
        </w:numPr>
        <w:spacing w:after="0"/>
        <w:outlineLvl w:val="0"/>
      </w:pPr>
      <w:r>
        <w:rPr>
          <w:b/>
          <w:bCs/>
          <w:i/>
          <w:iCs/>
        </w:rPr>
        <w:t>10.7.</w:t>
      </w:r>
      <w:r>
        <w:rPr>
          <w:b/>
          <w:bCs/>
          <w:i/>
          <w:iCs/>
        </w:rPr>
        <w:tab/>
      </w:r>
      <w:r>
        <w:t xml:space="preserve">A </w:t>
      </w:r>
      <w:r>
        <w:rPr>
          <w:b/>
          <w:bCs/>
          <w:i/>
          <w:iCs/>
          <w:color w:val="000000"/>
        </w:rPr>
        <w:t>Contratada</w:t>
      </w:r>
      <w:r>
        <w:t xml:space="preserve"> obriga-se, sob sua responsabilidade e sem ônus para o </w:t>
      </w:r>
      <w:r>
        <w:rPr>
          <w:b/>
          <w:bCs/>
          <w:i/>
          <w:iCs/>
          <w:color w:val="000000"/>
        </w:rPr>
        <w:t>Departamento,</w:t>
      </w:r>
      <w:r>
        <w:t xml:space="preserve"> a:</w:t>
      </w:r>
    </w:p>
    <w:p w:rsidR="00D13DAE" w:rsidRDefault="00D13DAE" w:rsidP="00D13DAE">
      <w:pPr>
        <w:pStyle w:val="CC"/>
        <w:numPr>
          <w:ilvl w:val="0"/>
          <w:numId w:val="12"/>
        </w:numPr>
        <w:spacing w:before="160" w:after="0"/>
        <w:outlineLvl w:val="0"/>
      </w:pPr>
      <w:r>
        <w:t xml:space="preserve">Refazer todos os serviços executados que estiverem em desacordo com o solicitado pela </w:t>
      </w:r>
      <w:r>
        <w:rPr>
          <w:b/>
          <w:bCs/>
          <w:i/>
          <w:iCs/>
          <w:color w:val="000000"/>
        </w:rPr>
        <w:t>Supervisão</w:t>
      </w:r>
      <w:r>
        <w:t>.</w:t>
      </w:r>
    </w:p>
    <w:p w:rsidR="00D13DAE" w:rsidRDefault="00D13DAE" w:rsidP="00D13DAE">
      <w:pPr>
        <w:pStyle w:val="CC"/>
        <w:numPr>
          <w:ilvl w:val="0"/>
          <w:numId w:val="12"/>
        </w:numPr>
        <w:spacing w:before="160" w:after="0"/>
        <w:outlineLvl w:val="0"/>
      </w:pPr>
      <w:r>
        <w:t xml:space="preserve">Atender as solicitações da </w:t>
      </w:r>
      <w:r>
        <w:rPr>
          <w:b/>
          <w:bCs/>
          <w:i/>
          <w:iCs/>
          <w:color w:val="000000"/>
        </w:rPr>
        <w:t>Supervisão</w:t>
      </w:r>
      <w:r>
        <w:t xml:space="preserve"> para o início dos serviços a serem refeitos no prazo estabelecido pela mesma.</w:t>
      </w:r>
    </w:p>
    <w:p w:rsidR="00D13DAE" w:rsidRDefault="00D13DAE" w:rsidP="00D13DAE">
      <w:pPr>
        <w:pStyle w:val="CC"/>
        <w:numPr>
          <w:ilvl w:val="0"/>
          <w:numId w:val="12"/>
        </w:numPr>
        <w:spacing w:before="160" w:after="0"/>
        <w:outlineLvl w:val="0"/>
      </w:pPr>
      <w:r>
        <w:t>Efetuar a sinalização adequada, nos termos do Código de Trânsito Brasileiro, instituído pela Lei n</w:t>
      </w:r>
      <w:r>
        <w:rPr>
          <w:strike/>
        </w:rPr>
        <w:t>º</w:t>
      </w:r>
      <w:r>
        <w:t xml:space="preserve"> 9503 de 23 de setembro de 1997.</w:t>
      </w:r>
    </w:p>
    <w:p w:rsidR="00D13DAE" w:rsidRDefault="00D13DAE" w:rsidP="00D13DAE">
      <w:pPr>
        <w:numPr>
          <w:ilvl w:val="0"/>
          <w:numId w:val="12"/>
        </w:numPr>
        <w:spacing w:before="160"/>
        <w:jc w:val="both"/>
        <w:outlineLvl w:val="0"/>
        <w:rPr>
          <w:b/>
          <w:bCs/>
          <w:i/>
          <w:iCs/>
          <w:caps/>
          <w:sz w:val="24"/>
          <w:szCs w:val="24"/>
        </w:rPr>
      </w:pPr>
      <w:r>
        <w:rPr>
          <w:sz w:val="24"/>
          <w:szCs w:val="24"/>
        </w:rPr>
        <w:t xml:space="preserve">Instalar, além das placas regulamentares do CREA / CONFEA, placas cujos modelos e locais serão determinados pela </w:t>
      </w:r>
      <w:r>
        <w:rPr>
          <w:b/>
          <w:bCs/>
          <w:i/>
          <w:iCs/>
          <w:color w:val="000000"/>
          <w:sz w:val="24"/>
          <w:szCs w:val="24"/>
        </w:rPr>
        <w:t>Supervisão</w:t>
      </w:r>
      <w:r>
        <w:rPr>
          <w:sz w:val="24"/>
          <w:szCs w:val="24"/>
        </w:rPr>
        <w:t>.</w:t>
      </w:r>
    </w:p>
    <w:p w:rsidR="00D13DAE" w:rsidRDefault="00D13DAE" w:rsidP="00D13DAE">
      <w:pPr>
        <w:spacing w:before="400"/>
        <w:jc w:val="both"/>
        <w:outlineLvl w:val="0"/>
        <w:rPr>
          <w:sz w:val="24"/>
          <w:szCs w:val="24"/>
        </w:rPr>
      </w:pPr>
      <w:r>
        <w:rPr>
          <w:b/>
          <w:bCs/>
          <w:i/>
          <w:iCs/>
          <w:sz w:val="24"/>
          <w:szCs w:val="24"/>
        </w:rPr>
        <w:lastRenderedPageBreak/>
        <w:t>10.8.</w:t>
      </w:r>
      <w:r>
        <w:rPr>
          <w:b/>
          <w:bCs/>
          <w:i/>
          <w:iCs/>
          <w:sz w:val="24"/>
          <w:szCs w:val="24"/>
        </w:rPr>
        <w:tab/>
      </w:r>
      <w:r>
        <w:rPr>
          <w:sz w:val="24"/>
          <w:szCs w:val="24"/>
        </w:rPr>
        <w:t xml:space="preserve">É obrigação da </w:t>
      </w:r>
      <w:r>
        <w:rPr>
          <w:b/>
          <w:bCs/>
          <w:i/>
          <w:iCs/>
          <w:sz w:val="24"/>
          <w:szCs w:val="24"/>
        </w:rPr>
        <w:t>Contratada</w:t>
      </w:r>
      <w:r>
        <w:rPr>
          <w:sz w:val="24"/>
          <w:szCs w:val="24"/>
        </w:rPr>
        <w:t xml:space="preserve"> o cumprimento das exigências da Lei n</w:t>
      </w:r>
      <w:r>
        <w:rPr>
          <w:strike/>
          <w:sz w:val="24"/>
          <w:szCs w:val="24"/>
        </w:rPr>
        <w:t>º</w:t>
      </w:r>
      <w:r>
        <w:rPr>
          <w:sz w:val="24"/>
          <w:szCs w:val="24"/>
        </w:rPr>
        <w:t xml:space="preserve"> 6514/77, regulamentada pela Portaria n</w:t>
      </w:r>
      <w:r>
        <w:rPr>
          <w:strike/>
          <w:sz w:val="24"/>
          <w:szCs w:val="24"/>
        </w:rPr>
        <w:t>º</w:t>
      </w:r>
      <w:r>
        <w:rPr>
          <w:sz w:val="24"/>
          <w:szCs w:val="24"/>
        </w:rPr>
        <w:t xml:space="preserve"> 3214/78, em especial as Normas Regulamentadoras NR-5 CIPA – Comissão Interna de Prevenção de Acidentes, NR-6 EPI – Equipamentos de Proteção Individual, NR-7 PCMSO – Programa de Controle Médico de Saúde Ocupacional, NR-9 PPRA – Programa de Prevenção de Riscos Ambientais, NR-10 Instalações e Serviços em Eletricidade e NR-18 Condições e Meio Ambiente do Trabalho na Indústria da Construção, em todos os seus itens, subitens e anexos. Os custos com a segurança e Medicina do Trabalho deverá estar incluído no preço proposto.</w:t>
      </w:r>
    </w:p>
    <w:p w:rsidR="00D13DAE" w:rsidRPr="00490788" w:rsidRDefault="00D13DAE" w:rsidP="00D13DAE">
      <w:pPr>
        <w:spacing w:before="400"/>
        <w:jc w:val="both"/>
        <w:outlineLvl w:val="0"/>
        <w:rPr>
          <w:sz w:val="24"/>
          <w:szCs w:val="24"/>
        </w:rPr>
      </w:pPr>
      <w:r>
        <w:rPr>
          <w:b/>
          <w:bCs/>
          <w:i/>
          <w:iCs/>
          <w:sz w:val="24"/>
          <w:szCs w:val="24"/>
        </w:rPr>
        <w:t>10.9.</w:t>
      </w:r>
      <w:r>
        <w:rPr>
          <w:b/>
          <w:bCs/>
          <w:i/>
          <w:iCs/>
          <w:sz w:val="24"/>
          <w:szCs w:val="24"/>
        </w:rPr>
        <w:tab/>
      </w:r>
      <w:r>
        <w:rPr>
          <w:sz w:val="24"/>
          <w:szCs w:val="24"/>
        </w:rPr>
        <w:t xml:space="preserve">É obrigação da </w:t>
      </w:r>
      <w:r>
        <w:rPr>
          <w:b/>
          <w:bCs/>
          <w:i/>
          <w:iCs/>
          <w:sz w:val="24"/>
          <w:szCs w:val="24"/>
        </w:rPr>
        <w:t>Contratada</w:t>
      </w:r>
      <w:r>
        <w:rPr>
          <w:sz w:val="24"/>
          <w:szCs w:val="24"/>
        </w:rPr>
        <w:t>, além do cumprimento da legislação específica, fornecer, incentivar e obrigar o uso dos Equipamentos de Proteção Individual (EPI’s) para todos os seus empregados, quando em serviço.</w:t>
      </w:r>
    </w:p>
    <w:p w:rsidR="00D13DAE" w:rsidRDefault="00D13DAE" w:rsidP="00D13DAE">
      <w:pPr>
        <w:pStyle w:val="CC"/>
        <w:numPr>
          <w:ilvl w:val="0"/>
          <w:numId w:val="0"/>
        </w:numPr>
        <w:spacing w:after="0"/>
        <w:outlineLvl w:val="0"/>
      </w:pPr>
      <w:r>
        <w:rPr>
          <w:b/>
          <w:bCs/>
          <w:i/>
          <w:iCs/>
        </w:rPr>
        <w:t>10.10.</w:t>
      </w:r>
      <w:r>
        <w:rPr>
          <w:b/>
          <w:bCs/>
          <w:i/>
          <w:iCs/>
        </w:rPr>
        <w:tab/>
      </w:r>
      <w:r>
        <w:t>Deverá manter, durante toda a execução do Contrato, em compatibilidade com as obrigações por ele assumidas, todas as condições de habilitação e qualificação exigidas na Licitação.</w:t>
      </w:r>
    </w:p>
    <w:p w:rsidR="00D13DAE" w:rsidRDefault="00D13DAE" w:rsidP="00D13DAE">
      <w:pPr>
        <w:pStyle w:val="CC"/>
        <w:numPr>
          <w:ilvl w:val="0"/>
          <w:numId w:val="0"/>
        </w:numPr>
        <w:spacing w:after="0"/>
        <w:outlineLvl w:val="0"/>
      </w:pPr>
      <w:r>
        <w:rPr>
          <w:b/>
          <w:bCs/>
          <w:i/>
          <w:iCs/>
        </w:rPr>
        <w:t>10.11.</w:t>
      </w:r>
      <w:r>
        <w:rPr>
          <w:b/>
          <w:bCs/>
          <w:i/>
          <w:iCs/>
        </w:rPr>
        <w:tab/>
      </w:r>
      <w:r>
        <w:t xml:space="preserve">São de inteira responsabilidade da </w:t>
      </w:r>
      <w:r>
        <w:rPr>
          <w:b/>
          <w:bCs/>
          <w:i/>
          <w:iCs/>
          <w:color w:val="000000"/>
        </w:rPr>
        <w:t>Contratada</w:t>
      </w:r>
      <w:r>
        <w:t xml:space="preserve"> todos os ônus relativos à segurança e proteção das pessoas, obras, materiais, equipamentos e bens, tanto com respeito aos serviços em si mesmos, como todos os encargos referentes à legislação trabalhista e previdenciária, ficando assegurado ao </w:t>
      </w:r>
      <w:r>
        <w:rPr>
          <w:b/>
          <w:bCs/>
          <w:i/>
          <w:iCs/>
          <w:color w:val="000000"/>
        </w:rPr>
        <w:t>Departamento</w:t>
      </w:r>
      <w:r>
        <w:t xml:space="preserve"> o direito de regresso em caso de futura condenação judicial.</w:t>
      </w:r>
    </w:p>
    <w:p w:rsidR="00D13DAE" w:rsidRDefault="00D13DAE" w:rsidP="00D13DAE">
      <w:pPr>
        <w:pStyle w:val="CC"/>
        <w:numPr>
          <w:ilvl w:val="0"/>
          <w:numId w:val="0"/>
        </w:numPr>
        <w:spacing w:after="0"/>
        <w:outlineLvl w:val="0"/>
      </w:pPr>
      <w:r>
        <w:rPr>
          <w:b/>
          <w:bCs/>
          <w:i/>
          <w:iCs/>
        </w:rPr>
        <w:t>10.12.</w:t>
      </w:r>
      <w:r>
        <w:rPr>
          <w:b/>
          <w:bCs/>
          <w:i/>
          <w:iCs/>
        </w:rPr>
        <w:tab/>
      </w:r>
      <w:r>
        <w:t xml:space="preserve">Fica a exclusivo critério do </w:t>
      </w:r>
      <w:r>
        <w:rPr>
          <w:b/>
          <w:bCs/>
          <w:i/>
          <w:iCs/>
          <w:color w:val="000000"/>
        </w:rPr>
        <w:t>Departamento</w:t>
      </w:r>
      <w:r>
        <w:t>, em qualquer fase ou etapa deste Contrato, solicitar que sejam exibidos os comprovantes de pagamentos dos encargos sociais.</w:t>
      </w:r>
    </w:p>
    <w:p w:rsidR="00D13DAE" w:rsidRDefault="00D13DAE" w:rsidP="00D13DAE">
      <w:pPr>
        <w:pStyle w:val="CC"/>
        <w:numPr>
          <w:ilvl w:val="0"/>
          <w:numId w:val="0"/>
        </w:numPr>
        <w:spacing w:after="0"/>
        <w:outlineLvl w:val="0"/>
      </w:pPr>
      <w:r>
        <w:rPr>
          <w:b/>
          <w:bCs/>
          <w:i/>
          <w:iCs/>
        </w:rPr>
        <w:t>10.13.</w:t>
      </w:r>
      <w:r>
        <w:tab/>
        <w:t>É obrigação de a contratada cumprir as determinações da Legislação Previdenciária.</w:t>
      </w:r>
    </w:p>
    <w:p w:rsidR="00D13DAE" w:rsidRDefault="00D13DAE" w:rsidP="00D13DAE">
      <w:pPr>
        <w:pStyle w:val="CC"/>
        <w:numPr>
          <w:ilvl w:val="0"/>
          <w:numId w:val="0"/>
        </w:numPr>
        <w:spacing w:after="0"/>
        <w:outlineLvl w:val="0"/>
      </w:pPr>
      <w:r>
        <w:rPr>
          <w:b/>
          <w:bCs/>
          <w:i/>
          <w:iCs/>
        </w:rPr>
        <w:t xml:space="preserve">10.14. </w:t>
      </w:r>
      <w:r>
        <w:t>É obrigação da Contratada o cumprimento das normas elencadas no Código Tributário Municipal, cabendo-lhe inteira responsabilidade por qualquer ligação clandestina de água que se venha a constatar no canteiro de obras.</w:t>
      </w:r>
    </w:p>
    <w:p w:rsidR="00D13DAE" w:rsidRDefault="00D13DAE" w:rsidP="00D13DAE">
      <w:pPr>
        <w:pStyle w:val="Clasula"/>
        <w:spacing w:before="480" w:after="0"/>
        <w:ind w:firstLine="720"/>
        <w:jc w:val="both"/>
        <w:outlineLvl w:val="0"/>
        <w:rPr>
          <w:sz w:val="24"/>
          <w:szCs w:val="24"/>
        </w:rPr>
      </w:pPr>
      <w:r>
        <w:rPr>
          <w:sz w:val="24"/>
          <w:szCs w:val="24"/>
        </w:rPr>
        <w:t>Cláusula Onze – Da Rescisão</w:t>
      </w:r>
    </w:p>
    <w:p w:rsidR="00D13DAE" w:rsidRDefault="00D13DAE" w:rsidP="00D13DAE">
      <w:pPr>
        <w:pStyle w:val="CC"/>
        <w:numPr>
          <w:ilvl w:val="0"/>
          <w:numId w:val="0"/>
        </w:numPr>
        <w:spacing w:after="0"/>
        <w:outlineLvl w:val="0"/>
      </w:pPr>
      <w:r>
        <w:rPr>
          <w:b/>
          <w:bCs/>
          <w:i/>
          <w:iCs/>
        </w:rPr>
        <w:t>11.</w:t>
      </w:r>
      <w:r>
        <w:rPr>
          <w:b/>
          <w:bCs/>
          <w:i/>
          <w:iCs/>
        </w:rPr>
        <w:tab/>
      </w:r>
      <w:r>
        <w:t>A inobservância de qualquer das cláusulas deste Contrato por qualquer uma das partes importará na rescisão do mesmo.</w:t>
      </w:r>
    </w:p>
    <w:p w:rsidR="00D13DAE" w:rsidRDefault="00D13DAE" w:rsidP="00D13DAE">
      <w:pPr>
        <w:pStyle w:val="CC"/>
        <w:numPr>
          <w:ilvl w:val="0"/>
          <w:numId w:val="0"/>
        </w:numPr>
        <w:spacing w:after="0"/>
        <w:outlineLvl w:val="0"/>
      </w:pPr>
      <w:r>
        <w:rPr>
          <w:b/>
          <w:bCs/>
          <w:i/>
          <w:iCs/>
        </w:rPr>
        <w:t>11.1.</w:t>
      </w:r>
      <w:r>
        <w:tab/>
        <w:t>À parte que der causa à rescisão do presente Contrato, sem justo motivo, responderá por perdas e danos, nos termos do Código Civil Brasileiro, sem prejuízo da aplicação das normas dos artigos 77, 78 e 79 da Lei n</w:t>
      </w:r>
      <w:r>
        <w:rPr>
          <w:strike/>
        </w:rPr>
        <w:t>º</w:t>
      </w:r>
      <w:r>
        <w:t xml:space="preserve"> 8.666/93, e suas alterações.</w:t>
      </w:r>
    </w:p>
    <w:p w:rsidR="00D13DAE" w:rsidRDefault="00D13DAE" w:rsidP="00D13DAE">
      <w:pPr>
        <w:pStyle w:val="Clasula"/>
        <w:spacing w:before="480" w:after="0"/>
        <w:ind w:firstLine="720"/>
        <w:jc w:val="both"/>
        <w:outlineLvl w:val="0"/>
        <w:rPr>
          <w:sz w:val="24"/>
          <w:szCs w:val="24"/>
        </w:rPr>
      </w:pPr>
      <w:r>
        <w:rPr>
          <w:sz w:val="24"/>
          <w:szCs w:val="24"/>
        </w:rPr>
        <w:t>Cláusula Doze – Da Garantia</w:t>
      </w:r>
    </w:p>
    <w:p w:rsidR="00D13DAE" w:rsidRDefault="00D13DAE" w:rsidP="00D13DAE">
      <w:pPr>
        <w:pStyle w:val="CC"/>
        <w:numPr>
          <w:ilvl w:val="0"/>
          <w:numId w:val="0"/>
        </w:numPr>
        <w:spacing w:after="0"/>
        <w:outlineLvl w:val="0"/>
      </w:pPr>
      <w:r>
        <w:rPr>
          <w:b/>
          <w:bCs/>
          <w:i/>
          <w:iCs/>
        </w:rPr>
        <w:t>12.</w:t>
      </w:r>
      <w:r>
        <w:tab/>
        <w:t xml:space="preserve">Para garantia do fiel cumprimento das obrigações firmadas neste instrumento, a </w:t>
      </w:r>
      <w:r>
        <w:rPr>
          <w:b/>
          <w:bCs/>
          <w:i/>
          <w:iCs/>
          <w:color w:val="000000"/>
        </w:rPr>
        <w:t>Contratada</w:t>
      </w:r>
      <w:r>
        <w:t xml:space="preserve"> </w:t>
      </w:r>
      <w:r>
        <w:lastRenderedPageBreak/>
        <w:t>prestou garantia equivalente a 5% (cinco por cento) do valor total contratado, com fundamento no artigo 56, da Lei n</w:t>
      </w:r>
      <w:r>
        <w:rPr>
          <w:strike/>
        </w:rPr>
        <w:t>º</w:t>
      </w:r>
      <w:r>
        <w:t xml:space="preserve"> 8.666/93, e suas alterações, na modalidade: </w:t>
      </w:r>
      <w:r>
        <w:rPr>
          <w:color w:val="0000FF"/>
        </w:rPr>
        <w:t>_____________________________</w:t>
      </w:r>
      <w:r>
        <w:t>.</w:t>
      </w:r>
    </w:p>
    <w:p w:rsidR="00D13DAE" w:rsidRDefault="00D13DAE" w:rsidP="00D13DAE">
      <w:pPr>
        <w:spacing w:before="400"/>
        <w:jc w:val="both"/>
        <w:outlineLvl w:val="0"/>
        <w:rPr>
          <w:color w:val="FF0000"/>
          <w:sz w:val="24"/>
        </w:rPr>
      </w:pPr>
      <w:r>
        <w:rPr>
          <w:b/>
          <w:bCs/>
          <w:i/>
          <w:iCs/>
          <w:sz w:val="24"/>
        </w:rPr>
        <w:t>12.1.</w:t>
      </w:r>
      <w:r>
        <w:rPr>
          <w:b/>
          <w:bCs/>
          <w:i/>
          <w:iCs/>
        </w:rPr>
        <w:tab/>
      </w:r>
      <w:r>
        <w:rPr>
          <w:sz w:val="24"/>
        </w:rPr>
        <w:t xml:space="preserve">O prazo total da garantia deverá exceder ao prazo total da </w:t>
      </w:r>
      <w:r>
        <w:rPr>
          <w:b/>
          <w:bCs/>
          <w:i/>
          <w:iCs/>
          <w:sz w:val="24"/>
        </w:rPr>
        <w:t>Obra</w:t>
      </w:r>
      <w:r>
        <w:rPr>
          <w:sz w:val="24"/>
        </w:rPr>
        <w:t xml:space="preserve"> em, pelo menos, 180 (cento e oitenta) dias.</w:t>
      </w:r>
    </w:p>
    <w:p w:rsidR="00D13DAE" w:rsidRDefault="00D13DAE" w:rsidP="00D13DAE">
      <w:pPr>
        <w:spacing w:before="400"/>
        <w:jc w:val="both"/>
        <w:outlineLvl w:val="0"/>
        <w:rPr>
          <w:sz w:val="24"/>
        </w:rPr>
      </w:pPr>
      <w:r>
        <w:rPr>
          <w:b/>
          <w:bCs/>
          <w:i/>
          <w:iCs/>
          <w:sz w:val="24"/>
        </w:rPr>
        <w:t>12.2.</w:t>
      </w:r>
      <w:r>
        <w:rPr>
          <w:b/>
          <w:bCs/>
          <w:i/>
          <w:iCs/>
        </w:rPr>
        <w:tab/>
      </w:r>
      <w:r>
        <w:rPr>
          <w:sz w:val="24"/>
        </w:rPr>
        <w:t xml:space="preserve">Se, por qualquer razão, durante a execução do </w:t>
      </w:r>
      <w:r>
        <w:rPr>
          <w:b/>
          <w:bCs/>
          <w:i/>
          <w:iCs/>
          <w:sz w:val="24"/>
        </w:rPr>
        <w:t>Objeto</w:t>
      </w:r>
      <w:r>
        <w:rPr>
          <w:sz w:val="24"/>
        </w:rPr>
        <w:t xml:space="preserve">, for necessária a prorrogação do prazo de execução do Contrato, a </w:t>
      </w:r>
      <w:r>
        <w:rPr>
          <w:b/>
          <w:bCs/>
          <w:i/>
          <w:iCs/>
          <w:sz w:val="24"/>
        </w:rPr>
        <w:t>Contratada</w:t>
      </w:r>
      <w:r>
        <w:rPr>
          <w:sz w:val="24"/>
        </w:rPr>
        <w:t xml:space="preserve"> ficará obrigada a providenciar na renovação da garantia, nos mesmos termos e condições originalmente aprovados pelo </w:t>
      </w:r>
      <w:r>
        <w:rPr>
          <w:b/>
          <w:bCs/>
          <w:i/>
          <w:iCs/>
          <w:sz w:val="24"/>
        </w:rPr>
        <w:t>Departamento</w:t>
      </w:r>
      <w:r>
        <w:rPr>
          <w:sz w:val="24"/>
        </w:rPr>
        <w:t>, aplicando-se, se for o caso, o previsto no disposto acima.</w:t>
      </w:r>
    </w:p>
    <w:p w:rsidR="00D13DAE" w:rsidRDefault="00D13DAE" w:rsidP="00D13DAE">
      <w:pPr>
        <w:pStyle w:val="CC"/>
        <w:numPr>
          <w:ilvl w:val="0"/>
          <w:numId w:val="0"/>
        </w:numPr>
        <w:spacing w:after="360"/>
        <w:outlineLvl w:val="0"/>
      </w:pPr>
      <w:r>
        <w:rPr>
          <w:b/>
          <w:bCs/>
          <w:i/>
          <w:iCs/>
        </w:rPr>
        <w:t>12.3.</w:t>
      </w:r>
      <w:r>
        <w:tab/>
        <w:t>A caução será devolvida e o seguro ou fiança liberados, mediante solicitação por escrito, após o recebimento definitivo do Objeto deste Contrato, no prazo de 10 (dez) dias consecutivos, a contar da data do pedido.</w:t>
      </w:r>
    </w:p>
    <w:p w:rsidR="00D13DAE" w:rsidRDefault="00D13DAE" w:rsidP="00D13DAE">
      <w:pPr>
        <w:pStyle w:val="CC"/>
        <w:numPr>
          <w:ilvl w:val="0"/>
          <w:numId w:val="0"/>
        </w:numPr>
        <w:spacing w:after="360"/>
        <w:outlineLvl w:val="0"/>
      </w:pPr>
      <w:r>
        <w:rPr>
          <w:b/>
          <w:bCs/>
          <w:i/>
        </w:rPr>
        <w:t>12.4</w:t>
      </w:r>
      <w:r>
        <w:rPr>
          <w:b/>
          <w:bCs/>
        </w:rPr>
        <w:t xml:space="preserve">.  </w:t>
      </w:r>
      <w:r>
        <w:rPr>
          <w:bCs/>
        </w:rPr>
        <w:t>Cessará a guarda das garantias que não forem resgatadas pela contratada, no prazo de 60 (sessenta) dias após seu vencimento, cabendo ao Departamento a inutilização das mesmas.</w:t>
      </w:r>
    </w:p>
    <w:p w:rsidR="00D13DAE" w:rsidRDefault="00D13DAE" w:rsidP="00D13DAE">
      <w:pPr>
        <w:jc w:val="both"/>
        <w:outlineLvl w:val="0"/>
        <w:rPr>
          <w:sz w:val="24"/>
        </w:rPr>
      </w:pPr>
      <w:r>
        <w:rPr>
          <w:b/>
          <w:bCs/>
          <w:i/>
          <w:iCs/>
          <w:sz w:val="24"/>
        </w:rPr>
        <w:t>12.5</w:t>
      </w:r>
      <w:r>
        <w:tab/>
      </w:r>
      <w:r>
        <w:rPr>
          <w:sz w:val="24"/>
        </w:rPr>
        <w:t xml:space="preserve">A garantia, quando prestada na forma de caução em dinheiro, será restituída, atualizada monetariamente, pela variação da Taxa Referencial (TR), ou a taxa que venha a lhe substituir, considerando o período compreendido entre a data do depósito e a data do Recebimento Definitivo do </w:t>
      </w:r>
      <w:r>
        <w:rPr>
          <w:b/>
          <w:bCs/>
          <w:i/>
          <w:iCs/>
          <w:sz w:val="24"/>
        </w:rPr>
        <w:t>Objeto</w:t>
      </w:r>
      <w:r>
        <w:rPr>
          <w:sz w:val="24"/>
        </w:rPr>
        <w:t>.</w:t>
      </w:r>
    </w:p>
    <w:p w:rsidR="00D13DAE" w:rsidRDefault="00D13DAE" w:rsidP="00D13DAE">
      <w:pPr>
        <w:pStyle w:val="Clasula"/>
        <w:spacing w:before="480" w:after="0"/>
        <w:ind w:firstLine="720"/>
        <w:jc w:val="both"/>
        <w:outlineLvl w:val="0"/>
        <w:rPr>
          <w:sz w:val="24"/>
          <w:szCs w:val="24"/>
        </w:rPr>
      </w:pPr>
      <w:r>
        <w:rPr>
          <w:sz w:val="24"/>
          <w:szCs w:val="24"/>
        </w:rPr>
        <w:t>Cláusula Treze – Das Disposições Gerais</w:t>
      </w:r>
    </w:p>
    <w:p w:rsidR="00D13DAE" w:rsidRDefault="00D13DAE" w:rsidP="00D13DAE">
      <w:pPr>
        <w:pStyle w:val="CC"/>
        <w:numPr>
          <w:ilvl w:val="0"/>
          <w:numId w:val="0"/>
        </w:numPr>
        <w:spacing w:after="0"/>
        <w:outlineLvl w:val="0"/>
        <w:rPr>
          <w:b/>
          <w:bCs/>
          <w:i/>
          <w:iCs/>
          <w:color w:val="008000"/>
        </w:rPr>
      </w:pPr>
      <w:r>
        <w:rPr>
          <w:b/>
          <w:bCs/>
          <w:i/>
          <w:iCs/>
        </w:rPr>
        <w:t>13.</w:t>
      </w:r>
      <w:r>
        <w:rPr>
          <w:b/>
          <w:bCs/>
          <w:i/>
          <w:iCs/>
        </w:rPr>
        <w:tab/>
      </w:r>
      <w:r>
        <w:t>Fazem parte do presente Contrato, como se nele estivessem transcritos, valendo expressamente no que não colidirem com o mesmo, a Tomada de Preços n. 01/2018</w:t>
      </w:r>
      <w:r>
        <w:rPr>
          <w:color w:val="0000FF"/>
        </w:rPr>
        <w:t>,</w:t>
      </w:r>
      <w:r>
        <w:t xml:space="preserve"> o seu respectivo edital, Especificações e Proposta da </w:t>
      </w:r>
      <w:r>
        <w:rPr>
          <w:b/>
          <w:bCs/>
          <w:i/>
          <w:iCs/>
          <w:color w:val="000000"/>
        </w:rPr>
        <w:t>Contratada</w:t>
      </w:r>
      <w:r>
        <w:t>, Lei n</w:t>
      </w:r>
      <w:r>
        <w:rPr>
          <w:strike/>
        </w:rPr>
        <w:t>º</w:t>
      </w:r>
      <w:r>
        <w:t xml:space="preserve"> 8.666/93, e suas alterações, Normas Gerais </w:t>
      </w:r>
      <w:r>
        <w:rPr>
          <w:color w:val="0000FF"/>
        </w:rPr>
        <w:t>e os Termos de Garantia do Material a ser utilizado.</w:t>
      </w:r>
      <w:r>
        <w:rPr>
          <w:b/>
          <w:bCs/>
          <w:i/>
          <w:iCs/>
          <w:color w:val="008000"/>
        </w:rPr>
        <w:t xml:space="preserve"> </w:t>
      </w:r>
    </w:p>
    <w:p w:rsidR="00D13DAE" w:rsidRDefault="00D13DAE" w:rsidP="00D13DAE">
      <w:pPr>
        <w:numPr>
          <w:ilvl w:val="12"/>
          <w:numId w:val="0"/>
        </w:numPr>
        <w:spacing w:before="400"/>
        <w:jc w:val="both"/>
        <w:outlineLvl w:val="0"/>
        <w:rPr>
          <w:sz w:val="24"/>
          <w:szCs w:val="24"/>
        </w:rPr>
      </w:pPr>
      <w:r>
        <w:rPr>
          <w:b/>
          <w:bCs/>
          <w:i/>
          <w:iCs/>
          <w:sz w:val="24"/>
          <w:szCs w:val="24"/>
        </w:rPr>
        <w:t>13.1</w:t>
      </w:r>
      <w:r>
        <w:rPr>
          <w:b/>
          <w:bCs/>
          <w:i/>
          <w:iCs/>
          <w:sz w:val="24"/>
          <w:szCs w:val="24"/>
        </w:rPr>
        <w:tab/>
      </w:r>
      <w:r>
        <w:rPr>
          <w:sz w:val="24"/>
          <w:szCs w:val="24"/>
        </w:rPr>
        <w:t xml:space="preserve">A </w:t>
      </w:r>
      <w:r>
        <w:rPr>
          <w:b/>
          <w:bCs/>
          <w:i/>
          <w:iCs/>
          <w:color w:val="000000"/>
          <w:sz w:val="24"/>
          <w:szCs w:val="24"/>
        </w:rPr>
        <w:t>Contratada</w:t>
      </w:r>
      <w:r>
        <w:rPr>
          <w:sz w:val="24"/>
          <w:szCs w:val="24"/>
        </w:rPr>
        <w:t xml:space="preserve"> apresentou ao </w:t>
      </w:r>
      <w:r>
        <w:rPr>
          <w:b/>
          <w:bCs/>
          <w:i/>
          <w:iCs/>
          <w:color w:val="000000"/>
          <w:sz w:val="24"/>
          <w:szCs w:val="24"/>
        </w:rPr>
        <w:t>Departamento</w:t>
      </w:r>
      <w:r>
        <w:rPr>
          <w:sz w:val="24"/>
          <w:szCs w:val="24"/>
        </w:rPr>
        <w:t>, no ato da assinatura deste Contrato, os Termos de Garantia de Desempenho de Execução do serviço.</w:t>
      </w:r>
    </w:p>
    <w:p w:rsidR="00D13DAE" w:rsidRDefault="00D13DAE" w:rsidP="00D13DAE">
      <w:pPr>
        <w:pStyle w:val="CC"/>
        <w:numPr>
          <w:ilvl w:val="0"/>
          <w:numId w:val="0"/>
        </w:numPr>
        <w:spacing w:after="0"/>
        <w:outlineLvl w:val="0"/>
      </w:pPr>
      <w:r>
        <w:rPr>
          <w:b/>
          <w:bCs/>
          <w:i/>
          <w:iCs/>
        </w:rPr>
        <w:t>13.2</w:t>
      </w:r>
      <w:r>
        <w:rPr>
          <w:b/>
          <w:bCs/>
          <w:i/>
          <w:iCs/>
        </w:rPr>
        <w:tab/>
      </w:r>
      <w:r>
        <w:t xml:space="preserve">A </w:t>
      </w:r>
      <w:r>
        <w:rPr>
          <w:b/>
          <w:bCs/>
          <w:i/>
          <w:iCs/>
          <w:color w:val="000000"/>
        </w:rPr>
        <w:t>Contratada</w:t>
      </w:r>
      <w:r>
        <w:t xml:space="preserve"> que, no prazo acima estabelecido, não apresentar os Termos de Garantia, ficará sujeita a rescisão do Contrato, cabendo ao </w:t>
      </w:r>
      <w:r>
        <w:rPr>
          <w:b/>
          <w:bCs/>
          <w:i/>
          <w:iCs/>
          <w:color w:val="000000"/>
        </w:rPr>
        <w:t xml:space="preserve">Departamento </w:t>
      </w:r>
      <w:r>
        <w:t>somente o pagamento dos serviços executados até aquela data, sendo que não serão indenizados, sob hipótese alguma, os materiais colocados a disposição para a execução da obra.</w:t>
      </w:r>
    </w:p>
    <w:p w:rsidR="00D13DAE" w:rsidRDefault="00D13DAE" w:rsidP="00D13DAE">
      <w:pPr>
        <w:pStyle w:val="CC"/>
        <w:numPr>
          <w:ilvl w:val="0"/>
          <w:numId w:val="0"/>
        </w:numPr>
        <w:spacing w:after="0"/>
        <w:outlineLvl w:val="0"/>
      </w:pPr>
      <w:r>
        <w:rPr>
          <w:b/>
          <w:bCs/>
          <w:i/>
          <w:iCs/>
        </w:rPr>
        <w:t>13.3</w:t>
      </w:r>
      <w:r>
        <w:rPr>
          <w:b/>
          <w:bCs/>
          <w:i/>
          <w:iCs/>
        </w:rPr>
        <w:tab/>
      </w:r>
      <w:r>
        <w:t xml:space="preserve">Ocorrida a rescisão de que trata o parágrafo anterior, serão retidos os créditos decorrentes do Contrato, até o limite dos prejuízos causados ao </w:t>
      </w:r>
      <w:r>
        <w:rPr>
          <w:b/>
          <w:bCs/>
          <w:i/>
          <w:iCs/>
          <w:color w:val="000000"/>
        </w:rPr>
        <w:t>Departamento</w:t>
      </w:r>
      <w:r>
        <w:rPr>
          <w:color w:val="000000"/>
        </w:rPr>
        <w:t>, e, sendo insuficientes, executada a garantia contratual para ressarcimento da indenização cabível, conforme faculta o artigo 80, da Lei n</w:t>
      </w:r>
      <w:r>
        <w:rPr>
          <w:strike/>
          <w:color w:val="000000"/>
        </w:rPr>
        <w:t>º</w:t>
      </w:r>
      <w:r>
        <w:rPr>
          <w:color w:val="000000"/>
        </w:rPr>
        <w:t xml:space="preserve"> 8.666/93, e suas alterações.</w:t>
      </w:r>
    </w:p>
    <w:p w:rsidR="00D13DAE" w:rsidRDefault="00D13DAE" w:rsidP="00D13DAE">
      <w:pPr>
        <w:pStyle w:val="CC"/>
        <w:numPr>
          <w:ilvl w:val="0"/>
          <w:numId w:val="0"/>
        </w:numPr>
        <w:spacing w:after="0"/>
        <w:outlineLvl w:val="0"/>
      </w:pPr>
      <w:r>
        <w:rPr>
          <w:b/>
          <w:bCs/>
          <w:i/>
          <w:iCs/>
        </w:rPr>
        <w:lastRenderedPageBreak/>
        <w:t>13.4.</w:t>
      </w:r>
      <w:r>
        <w:rPr>
          <w:b/>
          <w:bCs/>
          <w:i/>
          <w:iCs/>
        </w:rPr>
        <w:tab/>
      </w:r>
      <w:r>
        <w:t>É eleito, para fins legais, e para questões derivadas deste Contrato, o Foro de Itaberaí/GO, com renúncia expressa a qualquer outro.</w:t>
      </w:r>
    </w:p>
    <w:p w:rsidR="00D13DAE" w:rsidRDefault="00D13DAE" w:rsidP="00D13DAE">
      <w:pPr>
        <w:pStyle w:val="CC"/>
        <w:numPr>
          <w:ilvl w:val="0"/>
          <w:numId w:val="0"/>
        </w:numPr>
        <w:spacing w:after="0"/>
        <w:outlineLvl w:val="0"/>
      </w:pPr>
      <w:r>
        <w:rPr>
          <w:b/>
          <w:bCs/>
          <w:i/>
          <w:iCs/>
        </w:rPr>
        <w:t>13.5.</w:t>
      </w:r>
      <w:r>
        <w:tab/>
        <w:t>Do que, para produzir seus efeitos jurídicos e legais, lavrou-se o presente Contrato em duas vias de igual teor e forma, o qual, depois de lido às partes, foi pelas mesmas ratificadas e assinado.</w:t>
      </w:r>
    </w:p>
    <w:p w:rsidR="00D13DAE" w:rsidRDefault="00D13DAE" w:rsidP="00D13DAE">
      <w:pPr>
        <w:pStyle w:val="CC"/>
        <w:numPr>
          <w:ilvl w:val="0"/>
          <w:numId w:val="0"/>
        </w:numPr>
        <w:spacing w:after="360"/>
        <w:ind w:left="567" w:firstLine="720"/>
        <w:outlineLvl w:val="0"/>
      </w:pPr>
    </w:p>
    <w:p w:rsidR="00D13DAE" w:rsidRDefault="00D13DAE" w:rsidP="00D13DAE">
      <w:pPr>
        <w:ind w:left="1134" w:firstLine="720"/>
        <w:jc w:val="both"/>
        <w:outlineLvl w:val="0"/>
        <w:rPr>
          <w:sz w:val="24"/>
          <w:szCs w:val="24"/>
        </w:rPr>
      </w:pPr>
      <w:r>
        <w:rPr>
          <w:sz w:val="24"/>
          <w:szCs w:val="24"/>
        </w:rPr>
        <w:t>Heitoraí/GO, ___ de ___________ de 2019</w:t>
      </w:r>
    </w:p>
    <w:p w:rsidR="00D13DAE" w:rsidRDefault="00D13DAE" w:rsidP="00D13DAE">
      <w:pPr>
        <w:ind w:left="1134" w:firstLine="720"/>
        <w:jc w:val="both"/>
        <w:outlineLvl w:val="0"/>
        <w:rPr>
          <w:sz w:val="24"/>
          <w:szCs w:val="24"/>
        </w:rPr>
      </w:pPr>
    </w:p>
    <w:p w:rsidR="00D13DAE" w:rsidRDefault="00D13DAE" w:rsidP="00D13DAE">
      <w:pPr>
        <w:ind w:left="1134" w:firstLine="720"/>
        <w:jc w:val="both"/>
        <w:outlineLvl w:val="0"/>
        <w:rPr>
          <w:sz w:val="24"/>
          <w:szCs w:val="24"/>
        </w:rPr>
      </w:pPr>
    </w:p>
    <w:p w:rsidR="00D13DAE" w:rsidRDefault="00D13DAE" w:rsidP="00D13DAE">
      <w:pPr>
        <w:ind w:left="1134" w:firstLine="720"/>
        <w:jc w:val="both"/>
        <w:outlineLvl w:val="0"/>
        <w:rPr>
          <w:sz w:val="24"/>
          <w:szCs w:val="24"/>
        </w:rPr>
      </w:pPr>
    </w:p>
    <w:p w:rsidR="00D13DAE" w:rsidRDefault="00D13DAE" w:rsidP="00D13DAE">
      <w:pPr>
        <w:ind w:left="1134" w:firstLine="720"/>
        <w:jc w:val="both"/>
        <w:outlineLvl w:val="0"/>
        <w:rPr>
          <w:sz w:val="24"/>
          <w:szCs w:val="24"/>
        </w:rPr>
      </w:pPr>
    </w:p>
    <w:p w:rsidR="00D13DAE" w:rsidRDefault="00D13DAE" w:rsidP="00D13DAE">
      <w:pPr>
        <w:ind w:firstLine="720"/>
        <w:jc w:val="both"/>
        <w:outlineLvl w:val="0"/>
        <w:rPr>
          <w:sz w:val="24"/>
          <w:szCs w:val="24"/>
        </w:rPr>
      </w:pPr>
      <w:r>
        <w:rPr>
          <w:sz w:val="24"/>
          <w:szCs w:val="24"/>
        </w:rPr>
        <w:t>Município de Heitoraí/GO</w:t>
      </w:r>
      <w:r>
        <w:rPr>
          <w:sz w:val="24"/>
          <w:szCs w:val="24"/>
        </w:rPr>
        <w:tab/>
      </w:r>
      <w:r>
        <w:rPr>
          <w:sz w:val="24"/>
          <w:szCs w:val="24"/>
        </w:rPr>
        <w:tab/>
      </w:r>
      <w:r>
        <w:rPr>
          <w:sz w:val="24"/>
          <w:szCs w:val="24"/>
        </w:rPr>
        <w:tab/>
      </w:r>
    </w:p>
    <w:p w:rsidR="00D13DAE" w:rsidRDefault="00D13DAE" w:rsidP="00D13DAE">
      <w:pPr>
        <w:ind w:firstLine="720"/>
        <w:jc w:val="both"/>
        <w:outlineLvl w:val="0"/>
        <w:rPr>
          <w:sz w:val="24"/>
          <w:szCs w:val="24"/>
        </w:rPr>
      </w:pPr>
      <w:r>
        <w:rPr>
          <w:sz w:val="24"/>
          <w:szCs w:val="24"/>
        </w:rPr>
        <w:t xml:space="preserve">   Lúcio Pires dos Santos</w:t>
      </w:r>
    </w:p>
    <w:p w:rsidR="00D13DAE" w:rsidRDefault="00D13DAE" w:rsidP="00D13DAE">
      <w:pPr>
        <w:jc w:val="both"/>
        <w:outlineLvl w:val="0"/>
        <w:rPr>
          <w:sz w:val="24"/>
          <w:szCs w:val="24"/>
        </w:rPr>
      </w:pPr>
      <w:r>
        <w:rPr>
          <w:sz w:val="24"/>
          <w:szCs w:val="24"/>
        </w:rPr>
        <w:t xml:space="preserve">     Prefeito do Município de Heitoraí</w:t>
      </w:r>
    </w:p>
    <w:p w:rsidR="00D13DAE" w:rsidRDefault="00D13DAE" w:rsidP="00D13DAE">
      <w:pPr>
        <w:ind w:firstLine="720"/>
        <w:jc w:val="both"/>
        <w:outlineLvl w:val="0"/>
        <w:rPr>
          <w:b/>
          <w:bCs/>
          <w:i/>
          <w:iCs/>
          <w:color w:val="000000"/>
          <w:sz w:val="24"/>
          <w:szCs w:val="24"/>
        </w:rPr>
      </w:pPr>
      <w:r>
        <w:rPr>
          <w:sz w:val="24"/>
          <w:szCs w:val="24"/>
        </w:rPr>
        <w:t xml:space="preserve">      </w:t>
      </w:r>
      <w:r>
        <w:rPr>
          <w:b/>
          <w:bCs/>
          <w:i/>
          <w:iCs/>
          <w:color w:val="000000"/>
          <w:sz w:val="24"/>
          <w:szCs w:val="24"/>
        </w:rPr>
        <w:t>CONTRATANTE</w:t>
      </w:r>
    </w:p>
    <w:p w:rsidR="00D13DAE" w:rsidRDefault="00D13DAE" w:rsidP="00D13DAE">
      <w:pPr>
        <w:ind w:firstLine="720"/>
        <w:jc w:val="both"/>
        <w:outlineLvl w:val="0"/>
        <w:rPr>
          <w:b/>
          <w:bCs/>
          <w:i/>
          <w:iCs/>
          <w:color w:val="000000"/>
          <w:sz w:val="24"/>
          <w:szCs w:val="24"/>
        </w:rPr>
      </w:pPr>
    </w:p>
    <w:p w:rsidR="00D13DAE" w:rsidRDefault="00D13DAE" w:rsidP="00D13DAE">
      <w:pPr>
        <w:ind w:firstLine="720"/>
        <w:jc w:val="both"/>
        <w:outlineLvl w:val="0"/>
        <w:rPr>
          <w:b/>
          <w:bCs/>
          <w:i/>
          <w:iCs/>
          <w:color w:val="000000"/>
          <w:sz w:val="24"/>
          <w:szCs w:val="24"/>
        </w:rPr>
      </w:pPr>
    </w:p>
    <w:p w:rsidR="00D13DAE" w:rsidRDefault="00D13DAE" w:rsidP="00D13DAE">
      <w:pPr>
        <w:ind w:firstLine="720"/>
        <w:jc w:val="both"/>
        <w:outlineLvl w:val="0"/>
        <w:rPr>
          <w:bCs/>
          <w:iCs/>
          <w:color w:val="000000"/>
          <w:sz w:val="24"/>
          <w:szCs w:val="24"/>
        </w:rPr>
      </w:pP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Cs/>
          <w:iCs/>
          <w:color w:val="000000"/>
          <w:sz w:val="24"/>
          <w:szCs w:val="24"/>
        </w:rPr>
        <w:t>XXXXXXXXXXXXXXXXX</w:t>
      </w:r>
    </w:p>
    <w:p w:rsidR="00D13DAE" w:rsidRDefault="00D13DAE" w:rsidP="00D13DAE">
      <w:pPr>
        <w:ind w:firstLine="720"/>
        <w:jc w:val="both"/>
        <w:outlineLvl w:val="0"/>
        <w:rPr>
          <w:bCs/>
          <w:iCs/>
          <w:color w:val="000000"/>
          <w:sz w:val="24"/>
          <w:szCs w:val="24"/>
        </w:rPr>
      </w:pPr>
      <w:r>
        <w:rPr>
          <w:bCs/>
          <w:iCs/>
          <w:color w:val="000000"/>
          <w:sz w:val="24"/>
          <w:szCs w:val="24"/>
        </w:rPr>
        <w:t xml:space="preserve">                                             xxxxxxxxxxxxxxxxxxxxxxxxxxxxxxxxxxxxxxxxxxxxxxxxxx</w:t>
      </w:r>
    </w:p>
    <w:p w:rsidR="00D13DAE" w:rsidRDefault="00D13DAE" w:rsidP="00D13DAE">
      <w:pPr>
        <w:ind w:left="5040" w:firstLine="720"/>
        <w:jc w:val="both"/>
        <w:outlineLvl w:val="0"/>
        <w:rPr>
          <w:bCs/>
          <w:iCs/>
          <w:color w:val="000000"/>
          <w:sz w:val="24"/>
          <w:szCs w:val="24"/>
        </w:rPr>
      </w:pPr>
      <w:r>
        <w:rPr>
          <w:bCs/>
          <w:iCs/>
          <w:color w:val="000000"/>
          <w:sz w:val="24"/>
          <w:szCs w:val="24"/>
        </w:rPr>
        <w:t>CONTRATADA</w:t>
      </w:r>
    </w:p>
    <w:p w:rsidR="00D13DAE" w:rsidRDefault="00D13DAE" w:rsidP="00D13DAE">
      <w:pPr>
        <w:ind w:firstLine="720"/>
        <w:jc w:val="both"/>
        <w:outlineLvl w:val="0"/>
        <w:rPr>
          <w:bCs/>
          <w:iCs/>
          <w:color w:val="000000"/>
          <w:sz w:val="24"/>
          <w:szCs w:val="24"/>
        </w:rPr>
      </w:pPr>
    </w:p>
    <w:p w:rsidR="00D13DAE" w:rsidRPr="00823A7A" w:rsidRDefault="00D13DAE" w:rsidP="00D13DAE">
      <w:pPr>
        <w:ind w:firstLine="720"/>
        <w:jc w:val="both"/>
        <w:outlineLvl w:val="0"/>
        <w:rPr>
          <w:sz w:val="24"/>
          <w:szCs w:val="24"/>
        </w:rPr>
        <w:sectPr w:rsidR="00D13DAE" w:rsidRPr="00823A7A">
          <w:footerReference w:type="default" r:id="rId12"/>
          <w:pgSz w:w="11907" w:h="16840" w:code="9"/>
          <w:pgMar w:top="2268" w:right="851" w:bottom="851" w:left="1134" w:header="709" w:footer="709" w:gutter="0"/>
          <w:cols w:space="709"/>
        </w:sectPr>
      </w:pPr>
      <w:r>
        <w:rPr>
          <w:bCs/>
          <w:iCs/>
          <w:color w:val="000000"/>
          <w:sz w:val="24"/>
          <w:szCs w:val="24"/>
        </w:rPr>
        <w:t xml:space="preserve">                                                     </w:t>
      </w:r>
    </w:p>
    <w:p w:rsidR="00D13DAE" w:rsidRDefault="00D13DAE" w:rsidP="00D13DAE">
      <w:pPr>
        <w:rPr>
          <w:rFonts w:ascii="Arial" w:hAnsi="Arial" w:cs="Arial"/>
          <w:b/>
          <w:bCs/>
          <w:i/>
          <w:iCs/>
          <w:smallCaps/>
          <w:color w:val="000000"/>
          <w:sz w:val="36"/>
          <w:szCs w:val="36"/>
          <w:u w:val="double"/>
        </w:rPr>
      </w:pPr>
    </w:p>
    <w:p w:rsidR="00D13DAE" w:rsidRDefault="00D13DAE" w:rsidP="00D13DA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t>PLANILHA DO ORÇAMENTO DA ADMINISTRAÇÃO COM O CUSTO TOTAL GERAL OU GLOBAL DO OBJETO,  COM OS PREÇOS MÁXIMOS ADMITIDOS</w:t>
      </w:r>
    </w:p>
    <w:p w:rsidR="00D13DAE" w:rsidRDefault="00D13DAE" w:rsidP="00D13DAE">
      <w:pPr>
        <w:jc w:val="center"/>
        <w:rPr>
          <w:rFonts w:ascii="Arial" w:hAnsi="Arial" w:cs="Arial"/>
          <w:bCs/>
          <w:iCs/>
          <w:smallCaps/>
          <w:color w:val="000000"/>
          <w:sz w:val="36"/>
          <w:szCs w:val="36"/>
        </w:rPr>
      </w:pPr>
      <w:r>
        <w:rPr>
          <w:rFonts w:ascii="Arial" w:hAnsi="Arial" w:cs="Arial"/>
          <w:bCs/>
          <w:iCs/>
          <w:smallCaps/>
          <w:color w:val="000000"/>
          <w:sz w:val="36"/>
          <w:szCs w:val="36"/>
        </w:rPr>
        <w:t>(EM ANEXO)</w:t>
      </w:r>
    </w:p>
    <w:p w:rsidR="00D13DAE" w:rsidRDefault="00D13DAE" w:rsidP="00D13DAE">
      <w:pPr>
        <w:jc w:val="center"/>
        <w:rPr>
          <w:rFonts w:ascii="Arial" w:hAnsi="Arial" w:cs="Arial"/>
          <w:bCs/>
          <w:iCs/>
          <w:smallCaps/>
          <w:color w:val="000000"/>
          <w:sz w:val="36"/>
          <w:szCs w:val="36"/>
        </w:rPr>
      </w:pPr>
    </w:p>
    <w:p w:rsidR="00D13DAE" w:rsidRDefault="00D13DAE" w:rsidP="00D13DAE">
      <w:pPr>
        <w:jc w:val="center"/>
        <w:rPr>
          <w:rFonts w:ascii="Arial" w:hAnsi="Arial" w:cs="Arial"/>
          <w:b/>
          <w:bCs/>
          <w:i/>
          <w:iCs/>
          <w:smallCaps/>
          <w:color w:val="000000"/>
          <w:sz w:val="36"/>
          <w:szCs w:val="36"/>
          <w:u w:val="double"/>
        </w:rPr>
      </w:pPr>
      <w:r w:rsidRPr="00E12CC2">
        <w:rPr>
          <w:b/>
          <w:bCs/>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446.25pt" o:ole="">
            <v:imagedata r:id="rId13" o:title=""/>
          </v:shape>
          <o:OLEObject Type="Embed" ProgID="AcroExch.Document.11" ShapeID="_x0000_i1025" DrawAspect="Content" ObjectID="_1619594720" r:id="rId14"/>
        </w:object>
      </w:r>
      <w:r>
        <w:rPr>
          <w:b/>
          <w:bCs/>
          <w:sz w:val="24"/>
          <w:szCs w:val="24"/>
        </w:rPr>
        <w:br w:type="page"/>
      </w:r>
    </w:p>
    <w:p w:rsidR="00D13DAE" w:rsidRDefault="00D13DAE" w:rsidP="00D13DAE">
      <w:pPr>
        <w:rPr>
          <w:rFonts w:ascii="Arial" w:hAnsi="Arial" w:cs="Arial"/>
          <w:b/>
          <w:bCs/>
          <w:i/>
          <w:iCs/>
          <w:smallCaps/>
          <w:color w:val="000000"/>
          <w:sz w:val="36"/>
          <w:szCs w:val="36"/>
          <w:u w:val="double"/>
        </w:rPr>
      </w:pPr>
    </w:p>
    <w:p w:rsidR="00D13DAE" w:rsidRDefault="00D13DAE" w:rsidP="00D13DAE">
      <w:pPr>
        <w:rPr>
          <w:rFonts w:ascii="Arial" w:hAnsi="Arial" w:cs="Arial"/>
          <w:b/>
          <w:bCs/>
          <w:i/>
          <w:iCs/>
          <w:smallCaps/>
          <w:color w:val="000000"/>
          <w:sz w:val="36"/>
          <w:szCs w:val="36"/>
          <w:u w:val="double"/>
        </w:rPr>
      </w:pPr>
    </w:p>
    <w:p w:rsidR="00D13DAE" w:rsidRDefault="00D13DAE" w:rsidP="00D13DAE">
      <w:pPr>
        <w:rPr>
          <w:rFonts w:ascii="Arial" w:hAnsi="Arial" w:cs="Arial"/>
          <w:b/>
          <w:bCs/>
          <w:i/>
          <w:iCs/>
          <w:smallCaps/>
          <w:color w:val="000000"/>
          <w:sz w:val="36"/>
          <w:szCs w:val="36"/>
          <w:u w:val="double"/>
        </w:rPr>
      </w:pPr>
      <w:r w:rsidRPr="00E12CC2">
        <w:rPr>
          <w:rFonts w:ascii="Arial" w:hAnsi="Arial" w:cs="Arial"/>
          <w:b/>
          <w:bCs/>
          <w:i/>
          <w:iCs/>
          <w:smallCaps/>
          <w:color w:val="000000"/>
          <w:sz w:val="36"/>
          <w:szCs w:val="36"/>
          <w:u w:val="double"/>
        </w:rPr>
        <w:object w:dxaOrig="12630" w:dyaOrig="8925">
          <v:shape id="_x0000_i1026" type="#_x0000_t75" style="width:631.5pt;height:446.25pt" o:ole="">
            <v:imagedata r:id="rId15" o:title=""/>
          </v:shape>
          <o:OLEObject Type="Embed" ProgID="AcroExch.Document.11" ShapeID="_x0000_i1026" DrawAspect="Content" ObjectID="_1619594721" r:id="rId16"/>
        </w:object>
      </w:r>
    </w:p>
    <w:p w:rsidR="00D13DAE" w:rsidRDefault="00D13DAE" w:rsidP="00D13DAE">
      <w:pPr>
        <w:rPr>
          <w:rFonts w:ascii="Arial" w:hAnsi="Arial" w:cs="Arial"/>
          <w:b/>
          <w:bCs/>
          <w:i/>
          <w:iCs/>
          <w:smallCaps/>
          <w:color w:val="000000"/>
          <w:sz w:val="36"/>
          <w:szCs w:val="36"/>
          <w:u w:val="double"/>
        </w:rPr>
      </w:pPr>
    </w:p>
    <w:p w:rsidR="00D13DAE" w:rsidRDefault="00D13DAE" w:rsidP="00D13DAE">
      <w:pPr>
        <w:rPr>
          <w:rFonts w:ascii="Arial" w:hAnsi="Arial" w:cs="Arial"/>
          <w:b/>
          <w:bCs/>
          <w:i/>
          <w:iCs/>
          <w:smallCaps/>
          <w:color w:val="000000"/>
          <w:sz w:val="36"/>
          <w:szCs w:val="36"/>
          <w:u w:val="double"/>
        </w:rPr>
      </w:pPr>
      <w:r w:rsidRPr="00E12CC2">
        <w:rPr>
          <w:rFonts w:ascii="Arial" w:hAnsi="Arial" w:cs="Arial"/>
          <w:b/>
          <w:bCs/>
          <w:i/>
          <w:iCs/>
          <w:smallCaps/>
          <w:color w:val="000000"/>
          <w:sz w:val="36"/>
          <w:szCs w:val="36"/>
          <w:u w:val="double"/>
        </w:rPr>
        <w:object w:dxaOrig="12630" w:dyaOrig="8925">
          <v:shape id="_x0000_i1027" type="#_x0000_t75" style="width:631.5pt;height:446.25pt" o:ole="">
            <v:imagedata r:id="rId17" o:title=""/>
          </v:shape>
          <o:OLEObject Type="Embed" ProgID="AcroExch.Document.11" ShapeID="_x0000_i1027" DrawAspect="Content" ObjectID="_1619594722" r:id="rId18"/>
        </w:object>
      </w:r>
    </w:p>
    <w:p w:rsidR="00D13DAE" w:rsidRDefault="00D13DAE" w:rsidP="00D13DAE">
      <w:pPr>
        <w:rPr>
          <w:rFonts w:ascii="Arial" w:hAnsi="Arial" w:cs="Arial"/>
          <w:b/>
          <w:bCs/>
          <w:i/>
          <w:iCs/>
          <w:smallCaps/>
          <w:color w:val="000000"/>
          <w:sz w:val="36"/>
          <w:szCs w:val="36"/>
          <w:u w:val="double"/>
        </w:rPr>
      </w:pPr>
    </w:p>
    <w:p w:rsidR="00D13DAE" w:rsidRDefault="00D13DAE" w:rsidP="00D13DAE">
      <w:pPr>
        <w:rPr>
          <w:rFonts w:ascii="Arial" w:hAnsi="Arial" w:cs="Arial"/>
          <w:b/>
          <w:bCs/>
          <w:i/>
          <w:iCs/>
          <w:smallCaps/>
          <w:color w:val="000000"/>
          <w:sz w:val="36"/>
          <w:szCs w:val="36"/>
          <w:u w:val="double"/>
        </w:rPr>
      </w:pPr>
    </w:p>
    <w:p w:rsidR="00D13DAE" w:rsidRDefault="00D13DAE" w:rsidP="00D13DAE">
      <w:pPr>
        <w:rPr>
          <w:rFonts w:ascii="Arial" w:hAnsi="Arial" w:cs="Arial"/>
          <w:b/>
          <w:bCs/>
          <w:i/>
          <w:iCs/>
          <w:smallCaps/>
          <w:color w:val="000000"/>
          <w:sz w:val="36"/>
          <w:szCs w:val="36"/>
          <w:u w:val="double"/>
        </w:rPr>
      </w:pPr>
      <w:r w:rsidRPr="00E12CC2">
        <w:rPr>
          <w:rFonts w:ascii="Arial" w:hAnsi="Arial" w:cs="Arial"/>
          <w:b/>
          <w:bCs/>
          <w:i/>
          <w:iCs/>
          <w:smallCaps/>
          <w:color w:val="000000"/>
          <w:sz w:val="36"/>
          <w:szCs w:val="36"/>
          <w:u w:val="double"/>
        </w:rPr>
        <w:object w:dxaOrig="17880" w:dyaOrig="12630">
          <v:shape id="_x0000_i1028" type="#_x0000_t75" style="width:894pt;height:631.5pt" o:ole="">
            <v:imagedata r:id="rId19" o:title=""/>
          </v:shape>
          <o:OLEObject Type="Embed" ProgID="AcroExch.Document.11" ShapeID="_x0000_i1028" DrawAspect="Content" ObjectID="_1619594723" r:id="rId20"/>
        </w:object>
      </w:r>
      <w:r w:rsidRPr="00E12CC2">
        <w:rPr>
          <w:rFonts w:ascii="Arial" w:hAnsi="Arial" w:cs="Arial"/>
          <w:b/>
          <w:bCs/>
          <w:i/>
          <w:iCs/>
          <w:smallCaps/>
          <w:color w:val="000000"/>
          <w:sz w:val="36"/>
          <w:szCs w:val="36"/>
          <w:u w:val="double"/>
        </w:rPr>
        <w:object w:dxaOrig="17880" w:dyaOrig="12630">
          <v:shape id="_x0000_i1029" type="#_x0000_t75" style="width:894pt;height:631.5pt" o:ole="">
            <v:imagedata r:id="rId21" o:title=""/>
          </v:shape>
          <o:OLEObject Type="Embed" ProgID="AcroExch.Document.11" ShapeID="_x0000_i1029" DrawAspect="Content" ObjectID="_1619594724" r:id="rId22"/>
        </w:object>
      </w:r>
      <w:r w:rsidRPr="004B4922">
        <w:rPr>
          <w:rFonts w:ascii="Arial" w:hAnsi="Arial" w:cs="Arial"/>
          <w:b/>
          <w:bCs/>
          <w:i/>
          <w:iCs/>
          <w:smallCaps/>
          <w:color w:val="000000"/>
          <w:sz w:val="36"/>
          <w:szCs w:val="36"/>
          <w:u w:val="double"/>
        </w:rPr>
        <w:object w:dxaOrig="16849" w:dyaOrig="4821">
          <v:shape id="_x0000_i1030" type="#_x0000_t75" style="width:842.25pt;height:240.75pt" o:ole="">
            <v:imagedata r:id="rId23" o:title=""/>
          </v:shape>
          <o:OLEObject Type="Embed" ProgID="Excel.Sheet.8" ShapeID="_x0000_i1030" DrawAspect="Content" ObjectID="_1619594725" r:id="rId24"/>
        </w:object>
      </w:r>
    </w:p>
    <w:p w:rsidR="00D13DAE" w:rsidRDefault="00D13DAE" w:rsidP="00D13DAE">
      <w:pPr>
        <w:rPr>
          <w:rFonts w:ascii="Arial" w:hAnsi="Arial" w:cs="Arial"/>
          <w:b/>
          <w:bCs/>
          <w:i/>
          <w:iCs/>
          <w:smallCaps/>
          <w:color w:val="000000"/>
          <w:sz w:val="36"/>
          <w:szCs w:val="36"/>
          <w:u w:val="double"/>
        </w:rPr>
      </w:pPr>
      <w:r w:rsidRPr="00E12CC2">
        <w:rPr>
          <w:rFonts w:ascii="Arial" w:hAnsi="Arial" w:cs="Arial"/>
          <w:b/>
          <w:bCs/>
          <w:i/>
          <w:iCs/>
          <w:smallCaps/>
          <w:color w:val="000000"/>
          <w:sz w:val="36"/>
          <w:szCs w:val="36"/>
          <w:u w:val="double"/>
        </w:rPr>
        <w:object w:dxaOrig="18914" w:dyaOrig="3938">
          <v:shape id="_x0000_i1031" type="#_x0000_t75" style="width:945.75pt;height:197.25pt" o:ole="">
            <v:imagedata r:id="rId25" o:title=""/>
          </v:shape>
          <o:OLEObject Type="Embed" ProgID="Excel.Sheet.8" ShapeID="_x0000_i1031" DrawAspect="Content" ObjectID="_1619594726" r:id="rId26"/>
        </w:object>
      </w:r>
      <w:r w:rsidRPr="006E0DFD">
        <w:rPr>
          <w:rFonts w:ascii="Arial" w:hAnsi="Arial" w:cs="Arial"/>
          <w:b/>
          <w:bCs/>
          <w:i/>
          <w:iCs/>
          <w:smallCaps/>
          <w:color w:val="000000"/>
          <w:sz w:val="36"/>
          <w:szCs w:val="36"/>
          <w:u w:val="double"/>
        </w:rPr>
        <w:object w:dxaOrig="8925" w:dyaOrig="12631">
          <v:shape id="_x0000_i1032" type="#_x0000_t75" style="width:446.25pt;height:631.5pt" o:ole="">
            <v:imagedata r:id="rId27" o:title=""/>
          </v:shape>
          <o:OLEObject Type="Embed" ProgID="AcroExch.Document.11" ShapeID="_x0000_i1032" DrawAspect="Content" ObjectID="_1619594727" r:id="rId28"/>
        </w:object>
      </w:r>
    </w:p>
    <w:p w:rsidR="00D13DAE" w:rsidRDefault="00D13DAE" w:rsidP="00D13DAE">
      <w:pPr>
        <w:rPr>
          <w:rFonts w:ascii="Arial" w:hAnsi="Arial" w:cs="Arial"/>
          <w:b/>
          <w:bCs/>
          <w:i/>
          <w:iCs/>
          <w:smallCaps/>
          <w:color w:val="000000"/>
          <w:sz w:val="36"/>
          <w:szCs w:val="36"/>
          <w:u w:val="double"/>
        </w:rPr>
      </w:pPr>
      <w:r w:rsidRPr="00E12CC2">
        <w:rPr>
          <w:rFonts w:ascii="Arial" w:hAnsi="Arial" w:cs="Arial"/>
          <w:b/>
          <w:bCs/>
          <w:i/>
          <w:iCs/>
          <w:smallCaps/>
          <w:color w:val="000000"/>
          <w:sz w:val="36"/>
          <w:szCs w:val="36"/>
          <w:u w:val="double"/>
        </w:rPr>
        <w:object w:dxaOrig="12630" w:dyaOrig="8925">
          <v:shape id="_x0000_i1033" type="#_x0000_t75" style="width:631.5pt;height:446.25pt" o:ole="">
            <v:imagedata r:id="rId29" o:title=""/>
          </v:shape>
          <o:OLEObject Type="Embed" ProgID="AcroExch.Document.11" ShapeID="_x0000_i1033" DrawAspect="Content" ObjectID="_1619594728" r:id="rId30"/>
        </w:object>
      </w:r>
    </w:p>
    <w:p w:rsidR="00D13DAE" w:rsidRDefault="00D13DAE" w:rsidP="00D13DAE">
      <w:pPr>
        <w:rPr>
          <w:rFonts w:ascii="Arial" w:hAnsi="Arial" w:cs="Arial"/>
          <w:b/>
          <w:bCs/>
          <w:i/>
          <w:iCs/>
          <w:smallCaps/>
          <w:color w:val="000000"/>
          <w:sz w:val="36"/>
          <w:szCs w:val="36"/>
          <w:u w:val="double"/>
        </w:rPr>
      </w:pPr>
    </w:p>
    <w:p w:rsidR="00D13DAE" w:rsidRDefault="00D13DAE" w:rsidP="00D13DAE">
      <w:pPr>
        <w:jc w:val="center"/>
        <w:rPr>
          <w:rFonts w:ascii="Arial" w:hAnsi="Arial" w:cs="Arial"/>
          <w:b/>
          <w:bCs/>
          <w:i/>
          <w:iCs/>
          <w:smallCaps/>
          <w:color w:val="000000"/>
          <w:sz w:val="36"/>
          <w:szCs w:val="36"/>
          <w:u w:val="double"/>
        </w:rPr>
      </w:pPr>
      <w:r w:rsidRPr="00B76F44">
        <w:rPr>
          <w:rFonts w:ascii="Arial" w:hAnsi="Arial" w:cs="Arial"/>
          <w:b/>
          <w:bCs/>
          <w:i/>
          <w:iCs/>
          <w:smallCaps/>
          <w:color w:val="000000"/>
          <w:sz w:val="36"/>
          <w:szCs w:val="36"/>
          <w:u w:val="double"/>
        </w:rPr>
        <w:object w:dxaOrig="12630" w:dyaOrig="8925">
          <v:shape id="_x0000_i1034" type="#_x0000_t75" style="width:631.5pt;height:379.5pt" o:ole="">
            <v:imagedata r:id="rId31" o:title=""/>
          </v:shape>
          <o:OLEObject Type="Embed" ProgID="AcroExch.Document.11" ShapeID="_x0000_i1034" DrawAspect="Content" ObjectID="_1619594729" r:id="rId32"/>
        </w:object>
      </w:r>
      <w:r>
        <w:rPr>
          <w:rFonts w:ascii="Arial" w:hAnsi="Arial" w:cs="Arial"/>
          <w:b/>
          <w:bCs/>
          <w:i/>
          <w:iCs/>
          <w:smallCaps/>
          <w:color w:val="000000"/>
          <w:sz w:val="36"/>
          <w:szCs w:val="36"/>
          <w:u w:val="double"/>
        </w:rPr>
        <w:t>PLANTAS DO PROJETO</w:t>
      </w:r>
    </w:p>
    <w:p w:rsidR="00D13DAE" w:rsidRDefault="00D13DAE" w:rsidP="00D13DAE">
      <w:pPr>
        <w:jc w:val="center"/>
        <w:rPr>
          <w:rFonts w:ascii="Arial" w:hAnsi="Arial" w:cs="Arial"/>
          <w:b/>
          <w:bCs/>
          <w:i/>
          <w:iCs/>
          <w:smallCaps/>
          <w:color w:val="000000"/>
          <w:sz w:val="36"/>
          <w:szCs w:val="36"/>
          <w:u w:val="double"/>
        </w:rPr>
      </w:pPr>
    </w:p>
    <w:p w:rsidR="00D13DAE" w:rsidRDefault="00D13DAE" w:rsidP="00D13DA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t>E/OU</w:t>
      </w:r>
    </w:p>
    <w:p w:rsidR="00D13DAE" w:rsidRDefault="00D13DAE" w:rsidP="00D13DAE">
      <w:pPr>
        <w:jc w:val="center"/>
        <w:rPr>
          <w:rFonts w:ascii="Arial" w:hAnsi="Arial" w:cs="Arial"/>
          <w:b/>
          <w:bCs/>
          <w:i/>
          <w:iCs/>
          <w:smallCaps/>
          <w:color w:val="000000"/>
          <w:sz w:val="36"/>
          <w:szCs w:val="36"/>
          <w:u w:val="double"/>
        </w:rPr>
      </w:pPr>
    </w:p>
    <w:p w:rsidR="00D13DAE" w:rsidRDefault="00D13DAE" w:rsidP="00D13DA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t>MODELOS DE PLACAS</w:t>
      </w:r>
    </w:p>
    <w:p w:rsidR="00D13DAE" w:rsidRDefault="00D13DAE" w:rsidP="00D13DAE">
      <w:pPr>
        <w:jc w:val="center"/>
        <w:rPr>
          <w:rFonts w:ascii="Arial" w:hAnsi="Arial" w:cs="Arial"/>
          <w:b/>
          <w:bCs/>
          <w:i/>
          <w:iCs/>
          <w:smallCaps/>
          <w:color w:val="000000"/>
          <w:sz w:val="36"/>
          <w:szCs w:val="36"/>
          <w:u w:val="double"/>
        </w:rPr>
      </w:pPr>
    </w:p>
    <w:p w:rsidR="00D13DAE" w:rsidRDefault="00D13DAE" w:rsidP="00D13DAE">
      <w:pPr>
        <w:jc w:val="center"/>
        <w:rPr>
          <w:rFonts w:ascii="Arial" w:hAnsi="Arial" w:cs="Arial"/>
          <w:b/>
          <w:bCs/>
          <w:i/>
          <w:iCs/>
          <w:smallCaps/>
          <w:color w:val="000000"/>
          <w:sz w:val="36"/>
          <w:szCs w:val="36"/>
          <w:u w:val="double"/>
        </w:rPr>
      </w:pPr>
      <w:r w:rsidRPr="00B76F44">
        <w:rPr>
          <w:rFonts w:ascii="Arial" w:hAnsi="Arial" w:cs="Arial"/>
          <w:b/>
          <w:bCs/>
          <w:i/>
          <w:iCs/>
          <w:smallCaps/>
          <w:color w:val="000000"/>
          <w:sz w:val="36"/>
          <w:szCs w:val="36"/>
          <w:u w:val="double"/>
        </w:rPr>
        <w:object w:dxaOrig="2205" w:dyaOrig="810">
          <v:shape id="_x0000_i1035" type="#_x0000_t75" style="width:110.25pt;height:40.5pt" o:ole="">
            <v:imagedata r:id="rId33" o:title=""/>
          </v:shape>
          <o:OLEObject Type="Embed" ProgID="Package" ShapeID="_x0000_i1035" DrawAspect="Content" ObjectID="_1619594730" r:id="rId34"/>
        </w:object>
      </w:r>
    </w:p>
    <w:p w:rsidR="00C26F85" w:rsidRDefault="00C26F85">
      <w:bookmarkStart w:id="2" w:name="_GoBack"/>
      <w:bookmarkEnd w:id="2"/>
    </w:p>
    <w:sectPr w:rsidR="00C26F85">
      <w:footerReference w:type="default" r:id="rId35"/>
      <w:pgSz w:w="11907" w:h="16840" w:code="9"/>
      <w:pgMar w:top="2268" w:right="851" w:bottom="851" w:left="1134"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FE" w:rsidRDefault="00D13DAE">
    <w:pPr>
      <w:pStyle w:val="Cabealho"/>
      <w:pBdr>
        <w:bottom w:val="single" w:sz="12" w:space="1" w:color="auto"/>
      </w:pBdr>
      <w:rPr>
        <w:i/>
        <w:iCs/>
        <w:color w:val="000000"/>
        <w:sz w:val="20"/>
        <w:szCs w:val="20"/>
      </w:rPr>
    </w:pPr>
  </w:p>
  <w:p w:rsidR="00F04DFE" w:rsidRDefault="00D13DAE">
    <w:pPr>
      <w:pStyle w:val="Cabealho"/>
      <w:pBdr>
        <w:bottom w:val="single" w:sz="12" w:space="1" w:color="auto"/>
      </w:pBdr>
      <w:rPr>
        <w:i/>
        <w:iCs/>
        <w:color w:val="000000"/>
        <w:sz w:val="20"/>
        <w:szCs w:val="20"/>
      </w:rPr>
    </w:pPr>
  </w:p>
  <w:p w:rsidR="00F04DFE" w:rsidRDefault="00D13DAE">
    <w:pPr>
      <w:pStyle w:val="Cabealho"/>
      <w:pBdr>
        <w:bottom w:val="single" w:sz="12" w:space="1" w:color="auto"/>
      </w:pBdr>
      <w:rPr>
        <w:rFonts w:ascii="Arial" w:hAnsi="Arial" w:cs="Arial"/>
        <w:b/>
        <w:bCs/>
        <w:i/>
        <w:iCs/>
        <w:color w:val="000000"/>
        <w:sz w:val="22"/>
        <w:szCs w:val="22"/>
      </w:rPr>
    </w:pPr>
    <w:r>
      <w:rPr>
        <w:b/>
        <w:bCs/>
        <w:i/>
        <w:iCs/>
        <w:color w:val="000000"/>
        <w:sz w:val="20"/>
        <w:szCs w:val="20"/>
      </w:rPr>
      <w:t>Tomada de Preços</w:t>
    </w:r>
    <w:r>
      <w:rPr>
        <w:b/>
        <w:bCs/>
        <w:i/>
        <w:iCs/>
        <w:color w:val="000000"/>
        <w:sz w:val="20"/>
        <w:szCs w:val="20"/>
      </w:rPr>
      <w:t xml:space="preserve"> n</w:t>
    </w:r>
    <w:r>
      <w:rPr>
        <w:b/>
        <w:bCs/>
        <w:i/>
        <w:iCs/>
        <w:strike/>
        <w:color w:val="000000"/>
        <w:sz w:val="20"/>
        <w:szCs w:val="20"/>
      </w:rPr>
      <w:t>º</w:t>
    </w:r>
    <w:r>
      <w:rPr>
        <w:b/>
        <w:bCs/>
        <w:i/>
        <w:iCs/>
        <w:color w:val="000000"/>
        <w:sz w:val="20"/>
        <w:szCs w:val="20"/>
      </w:rPr>
      <w:t xml:space="preserve"> </w:t>
    </w:r>
    <w:r>
      <w:rPr>
        <w:rFonts w:ascii="Arial" w:hAnsi="Arial" w:cs="Arial"/>
        <w:b/>
        <w:bCs/>
        <w:i/>
        <w:iCs/>
        <w:color w:val="0000FF"/>
        <w:sz w:val="20"/>
        <w:szCs w:val="20"/>
        <w:u w:val="words"/>
      </w:rPr>
      <w:t>0</w:t>
    </w:r>
    <w:r>
      <w:rPr>
        <w:rFonts w:ascii="Arial" w:hAnsi="Arial" w:cs="Arial"/>
        <w:b/>
        <w:bCs/>
        <w:i/>
        <w:iCs/>
        <w:color w:val="0000FF"/>
        <w:sz w:val="20"/>
        <w:szCs w:val="20"/>
        <w:u w:val="words"/>
      </w:rPr>
      <w:t>0</w:t>
    </w:r>
    <w:r>
      <w:rPr>
        <w:rFonts w:ascii="Arial" w:hAnsi="Arial" w:cs="Arial"/>
        <w:b/>
        <w:bCs/>
        <w:i/>
        <w:iCs/>
        <w:color w:val="0000FF"/>
        <w:sz w:val="20"/>
        <w:szCs w:val="20"/>
        <w:u w:val="words"/>
      </w:rPr>
      <w:t>1</w:t>
    </w:r>
    <w:r>
      <w:rPr>
        <w:rFonts w:ascii="Arial" w:hAnsi="Arial" w:cs="Arial"/>
        <w:b/>
        <w:bCs/>
        <w:i/>
        <w:iCs/>
        <w:color w:val="0000FF"/>
        <w:sz w:val="20"/>
        <w:szCs w:val="20"/>
        <w:u w:val="words"/>
      </w:rPr>
      <w:t>.</w:t>
    </w:r>
    <w:r>
      <w:rPr>
        <w:rFonts w:ascii="Arial" w:hAnsi="Arial" w:cs="Arial"/>
        <w:b/>
        <w:bCs/>
        <w:i/>
        <w:iCs/>
        <w:color w:val="0000FF"/>
        <w:sz w:val="20"/>
        <w:szCs w:val="20"/>
        <w:u w:val="words"/>
      </w:rPr>
      <w:t>201</w:t>
    </w:r>
    <w:r>
      <w:rPr>
        <w:rFonts w:ascii="Arial" w:hAnsi="Arial" w:cs="Arial"/>
        <w:b/>
        <w:bCs/>
        <w:i/>
        <w:iCs/>
        <w:color w:val="0000FF"/>
        <w:sz w:val="20"/>
        <w:szCs w:val="20"/>
        <w:u w:val="words"/>
      </w:rPr>
      <w:t>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FE" w:rsidRDefault="00D13DAE" w:rsidP="00933D48">
    <w:pPr>
      <w:pStyle w:val="Cabealho"/>
      <w:jc w:val="left"/>
      <w:rPr>
        <w:b/>
        <w:bCs/>
        <w:i/>
        <w:iCs/>
        <w:color w:val="000000"/>
        <w:sz w:val="20"/>
        <w:szCs w:val="20"/>
      </w:rPr>
    </w:pPr>
    <w:r>
      <w:rPr>
        <w:b/>
        <w:bCs/>
        <w:i/>
        <w:iCs/>
        <w:color w:val="000000"/>
        <w:sz w:val="20"/>
        <w:szCs w:val="20"/>
      </w:rPr>
      <w:t>Tomada de Preços n. 01/201</w:t>
    </w:r>
    <w:r>
      <w:rPr>
        <w:b/>
        <w:bCs/>
        <w:i/>
        <w:iCs/>
        <w:color w:val="000000"/>
        <w:sz w:val="20"/>
        <w:szCs w:val="20"/>
      </w:rPr>
      <w:t>9</w:t>
    </w:r>
    <w:r>
      <w:rPr>
        <w:b/>
        <w:bCs/>
        <w:i/>
        <w:iCs/>
        <w:color w:val="000000"/>
        <w:sz w:val="20"/>
        <w:szCs w:val="20"/>
      </w:rPr>
      <w:t xml:space="preserve">                                                                                                     Objeto</w:t>
    </w:r>
    <w:r>
      <w:rPr>
        <w:b/>
        <w:bCs/>
        <w:i/>
        <w:iCs/>
        <w:color w:val="000000"/>
        <w:sz w:val="20"/>
        <w:szCs w:val="20"/>
      </w:rPr>
      <w:t xml:space="preserve"> e Condições Gerais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FE" w:rsidRDefault="00D13DAE">
    <w:pPr>
      <w:pStyle w:val="Cabealho"/>
      <w:numPr>
        <w:ilvl w:val="12"/>
        <w:numId w:val="0"/>
      </w:numPr>
      <w:pBdr>
        <w:bottom w:val="single" w:sz="12" w:space="1" w:color="auto"/>
      </w:pBdr>
      <w:rPr>
        <w:i/>
        <w:iCs/>
        <w:color w:val="000000"/>
        <w:sz w:val="20"/>
        <w:szCs w:val="20"/>
      </w:rPr>
    </w:pPr>
  </w:p>
  <w:p w:rsidR="00F04DFE" w:rsidRDefault="00D13DAE">
    <w:pPr>
      <w:pStyle w:val="Cabealho"/>
      <w:numPr>
        <w:ilvl w:val="12"/>
        <w:numId w:val="0"/>
      </w:numPr>
      <w:pBdr>
        <w:bottom w:val="single" w:sz="12" w:space="1" w:color="auto"/>
      </w:pBdr>
      <w:rPr>
        <w:i/>
        <w:iCs/>
        <w:color w:val="000000"/>
        <w:sz w:val="20"/>
        <w:szCs w:val="20"/>
      </w:rPr>
    </w:pPr>
  </w:p>
  <w:p w:rsidR="00F04DFE" w:rsidRDefault="00D13DAE">
    <w:pPr>
      <w:pStyle w:val="Cabealho"/>
      <w:numPr>
        <w:ilvl w:val="12"/>
        <w:numId w:val="0"/>
      </w:numPr>
      <w:pBdr>
        <w:bottom w:val="single" w:sz="12" w:space="1" w:color="auto"/>
      </w:pBdr>
      <w:rPr>
        <w:rFonts w:ascii="Arial" w:hAnsi="Arial" w:cs="Arial"/>
        <w:b/>
        <w:bCs/>
        <w:i/>
        <w:iCs/>
        <w:color w:val="000000"/>
        <w:sz w:val="22"/>
        <w:szCs w:val="22"/>
      </w:rPr>
    </w:pPr>
    <w:r>
      <w:rPr>
        <w:b/>
        <w:bCs/>
        <w:i/>
        <w:iCs/>
        <w:color w:val="000000"/>
        <w:sz w:val="20"/>
        <w:szCs w:val="20"/>
      </w:rPr>
      <w:t>Tomada de Preços n. 01/201</w:t>
    </w:r>
    <w:r>
      <w:rPr>
        <w:b/>
        <w:bCs/>
        <w:i/>
        <w:iCs/>
        <w:color w:val="000000"/>
        <w:sz w:val="20"/>
        <w:szCs w:val="20"/>
      </w:rPr>
      <w:t>9</w:t>
    </w:r>
  </w:p>
  <w:p w:rsidR="00F04DFE" w:rsidRDefault="00D13DAE">
    <w:pPr>
      <w:pStyle w:val="Cabealho"/>
      <w:numPr>
        <w:ilvl w:val="12"/>
        <w:numId w:val="0"/>
      </w:numPr>
      <w:jc w:val="right"/>
      <w:rPr>
        <w:b/>
        <w:bCs/>
        <w:i/>
        <w:iCs/>
        <w:color w:val="000000"/>
        <w:sz w:val="20"/>
        <w:szCs w:val="20"/>
      </w:rPr>
    </w:pPr>
    <w:r>
      <w:rPr>
        <w:b/>
        <w:bCs/>
        <w:i/>
        <w:iCs/>
        <w:color w:val="000000"/>
        <w:sz w:val="20"/>
        <w:szCs w:val="20"/>
      </w:rPr>
      <w:t xml:space="preserve"> Es</w:t>
    </w:r>
    <w:r>
      <w:rPr>
        <w:b/>
        <w:bCs/>
        <w:i/>
        <w:iCs/>
        <w:color w:val="000000"/>
        <w:sz w:val="20"/>
        <w:szCs w:val="20"/>
      </w:rPr>
      <w:t>pecificações Gerais e do Projeto</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FE" w:rsidRDefault="00D13DAE">
    <w:pPr>
      <w:pStyle w:val="Cabealho"/>
      <w:numPr>
        <w:ilvl w:val="12"/>
        <w:numId w:val="0"/>
      </w:numPr>
      <w:pBdr>
        <w:bottom w:val="single" w:sz="12" w:space="1" w:color="auto"/>
      </w:pBdr>
      <w:rPr>
        <w:i/>
        <w:iCs/>
        <w:color w:val="000000"/>
        <w:sz w:val="20"/>
        <w:szCs w:val="20"/>
      </w:rPr>
    </w:pPr>
  </w:p>
  <w:p w:rsidR="00F04DFE" w:rsidRDefault="00D13DAE">
    <w:pPr>
      <w:pStyle w:val="Cabealho"/>
      <w:numPr>
        <w:ilvl w:val="12"/>
        <w:numId w:val="0"/>
      </w:numPr>
      <w:pBdr>
        <w:bottom w:val="single" w:sz="12" w:space="1" w:color="auto"/>
      </w:pBdr>
      <w:rPr>
        <w:i/>
        <w:iCs/>
        <w:color w:val="000000"/>
        <w:sz w:val="20"/>
        <w:szCs w:val="20"/>
      </w:rPr>
    </w:pPr>
    <w:r>
      <w:rPr>
        <w:i/>
        <w:iCs/>
        <w:color w:val="000000"/>
        <w:sz w:val="20"/>
        <w:szCs w:val="20"/>
      </w:rPr>
      <w:t>Tomada de Preços de n. 01/201</w:t>
    </w:r>
    <w:r>
      <w:rPr>
        <w:i/>
        <w:iCs/>
        <w:color w:val="000000"/>
        <w:sz w:val="20"/>
        <w:szCs w:val="20"/>
      </w:rPr>
      <w:t>9</w:t>
    </w:r>
  </w:p>
  <w:p w:rsidR="00F04DFE" w:rsidRDefault="00D13DAE">
    <w:pPr>
      <w:pStyle w:val="Cabealho"/>
      <w:numPr>
        <w:ilvl w:val="12"/>
        <w:numId w:val="0"/>
      </w:numPr>
      <w:jc w:val="right"/>
      <w:rPr>
        <w:b/>
        <w:bCs/>
        <w:i/>
        <w:iCs/>
        <w:color w:val="000000"/>
        <w:sz w:val="20"/>
        <w:szCs w:val="20"/>
      </w:rPr>
    </w:pPr>
    <w:r>
      <w:rPr>
        <w:b/>
        <w:bCs/>
        <w:i/>
        <w:iCs/>
        <w:color w:val="000000"/>
        <w:sz w:val="20"/>
        <w:szCs w:val="20"/>
      </w:rPr>
      <w:t>Parte C – Modelo de Proposta</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FE" w:rsidRDefault="00D13DAE">
    <w:pPr>
      <w:pStyle w:val="Cabealho"/>
      <w:numPr>
        <w:ilvl w:val="12"/>
        <w:numId w:val="0"/>
      </w:numPr>
      <w:pBdr>
        <w:bottom w:val="single" w:sz="12" w:space="1" w:color="auto"/>
      </w:pBdr>
      <w:rPr>
        <w:i/>
        <w:iCs/>
        <w:color w:val="000000"/>
        <w:sz w:val="20"/>
        <w:szCs w:val="20"/>
      </w:rPr>
    </w:pPr>
  </w:p>
  <w:p w:rsidR="00F04DFE" w:rsidRDefault="00D13DAE">
    <w:pPr>
      <w:pStyle w:val="Cabealho"/>
      <w:numPr>
        <w:ilvl w:val="12"/>
        <w:numId w:val="0"/>
      </w:numPr>
      <w:pBdr>
        <w:bottom w:val="single" w:sz="12" w:space="1" w:color="auto"/>
      </w:pBdr>
      <w:rPr>
        <w:i/>
        <w:iCs/>
        <w:color w:val="000000"/>
        <w:sz w:val="20"/>
        <w:szCs w:val="20"/>
      </w:rPr>
    </w:pPr>
    <w:r>
      <w:rPr>
        <w:i/>
        <w:iCs/>
        <w:color w:val="000000"/>
        <w:sz w:val="20"/>
        <w:szCs w:val="20"/>
      </w:rPr>
      <w:t>Tomada de Preços n. 01.201</w:t>
    </w:r>
    <w:r>
      <w:rPr>
        <w:i/>
        <w:iCs/>
        <w:color w:val="000000"/>
        <w:sz w:val="20"/>
        <w:szCs w:val="20"/>
      </w:rPr>
      <w:t>9</w:t>
    </w:r>
  </w:p>
  <w:p w:rsidR="00F04DFE" w:rsidRDefault="00D13DAE">
    <w:pPr>
      <w:pStyle w:val="Cabealho"/>
      <w:numPr>
        <w:ilvl w:val="12"/>
        <w:numId w:val="0"/>
      </w:numPr>
      <w:jc w:val="right"/>
      <w:rPr>
        <w:b/>
        <w:bCs/>
        <w:i/>
        <w:iCs/>
        <w:color w:val="000000"/>
        <w:sz w:val="20"/>
        <w:szCs w:val="20"/>
      </w:rPr>
    </w:pPr>
    <w:r>
      <w:rPr>
        <w:b/>
        <w:bCs/>
        <w:i/>
        <w:iCs/>
        <w:color w:val="000000"/>
        <w:sz w:val="20"/>
        <w:szCs w:val="20"/>
      </w:rPr>
      <w:t>Parte D - Modelos e Anexos</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FE" w:rsidRDefault="00D13DAE">
    <w:pPr>
      <w:pStyle w:val="Cabealho"/>
      <w:numPr>
        <w:ilvl w:val="12"/>
        <w:numId w:val="0"/>
      </w:numPr>
      <w:pBdr>
        <w:bottom w:val="single" w:sz="12" w:space="1" w:color="auto"/>
      </w:pBdr>
      <w:rPr>
        <w:i/>
        <w:iCs/>
        <w:color w:val="000000"/>
        <w:sz w:val="20"/>
        <w:szCs w:val="20"/>
      </w:rPr>
    </w:pPr>
  </w:p>
  <w:p w:rsidR="00F04DFE" w:rsidRDefault="00D13DAE">
    <w:pPr>
      <w:pStyle w:val="Cabealho"/>
      <w:numPr>
        <w:ilvl w:val="12"/>
        <w:numId w:val="0"/>
      </w:numPr>
      <w:pBdr>
        <w:bottom w:val="single" w:sz="12" w:space="1" w:color="auto"/>
      </w:pBdr>
      <w:rPr>
        <w:i/>
        <w:iCs/>
        <w:color w:val="000000"/>
        <w:sz w:val="20"/>
        <w:szCs w:val="20"/>
      </w:rPr>
    </w:pPr>
  </w:p>
  <w:p w:rsidR="00F04DFE" w:rsidRDefault="00D13DAE">
    <w:pPr>
      <w:pStyle w:val="Cabealho"/>
      <w:numPr>
        <w:ilvl w:val="12"/>
        <w:numId w:val="0"/>
      </w:numPr>
      <w:pBdr>
        <w:bottom w:val="single" w:sz="12" w:space="1" w:color="auto"/>
      </w:pBdr>
      <w:rPr>
        <w:rFonts w:ascii="Arial" w:hAnsi="Arial" w:cs="Arial"/>
        <w:b/>
        <w:bCs/>
        <w:i/>
        <w:iCs/>
        <w:color w:val="000000"/>
        <w:sz w:val="22"/>
        <w:szCs w:val="22"/>
      </w:rPr>
    </w:pPr>
    <w:r>
      <w:rPr>
        <w:b/>
        <w:bCs/>
        <w:i/>
        <w:iCs/>
        <w:color w:val="000000"/>
        <w:sz w:val="20"/>
        <w:szCs w:val="20"/>
      </w:rPr>
      <w:t>Concorrência n</w:t>
    </w:r>
    <w:r>
      <w:rPr>
        <w:b/>
        <w:bCs/>
        <w:i/>
        <w:iCs/>
        <w:strike/>
        <w:color w:val="000000"/>
        <w:sz w:val="20"/>
        <w:szCs w:val="20"/>
      </w:rPr>
      <w:t>º</w:t>
    </w:r>
    <w:r>
      <w:rPr>
        <w:b/>
        <w:bCs/>
        <w:i/>
        <w:iCs/>
        <w:color w:val="000000"/>
        <w:sz w:val="20"/>
        <w:szCs w:val="20"/>
      </w:rPr>
      <w:t xml:space="preserve"> </w:t>
    </w:r>
    <w:r>
      <w:rPr>
        <w:b/>
        <w:bCs/>
        <w:i/>
        <w:iCs/>
        <w:color w:val="000000"/>
        <w:sz w:val="20"/>
        <w:szCs w:val="20"/>
      </w:rPr>
      <w:t>001/2019</w:t>
    </w:r>
  </w:p>
  <w:p w:rsidR="00F04DFE" w:rsidRDefault="00D13DAE">
    <w:pPr>
      <w:pStyle w:val="Cabealho"/>
      <w:numPr>
        <w:ilvl w:val="12"/>
        <w:numId w:val="0"/>
      </w:numPr>
      <w:jc w:val="right"/>
      <w:rPr>
        <w:b/>
        <w:bCs/>
        <w:i/>
        <w:iCs/>
        <w:color w:val="000000"/>
        <w:sz w:val="20"/>
        <w:szCs w:val="20"/>
      </w:rPr>
    </w:pPr>
    <w:r>
      <w:rPr>
        <w:b/>
        <w:bCs/>
        <w:i/>
        <w:iCs/>
        <w:color w:val="000000"/>
        <w:sz w:val="20"/>
        <w:szCs w:val="20"/>
      </w:rPr>
      <w:t>Parte D - Modelos e Anexos</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FE" w:rsidRDefault="00D13DAE">
    <w:pPr>
      <w:pStyle w:val="Cabealho"/>
      <w:rPr>
        <w:rFonts w:ascii="Arial" w:hAnsi="Arial" w:cs="Arial"/>
        <w:b/>
        <w:bCs/>
        <w:i/>
        <w:iCs/>
        <w:color w:val="000000"/>
        <w:sz w:val="20"/>
        <w:szCs w:val="20"/>
      </w:rPr>
    </w:pPr>
    <w:r w:rsidRPr="0075189E">
      <w:rPr>
        <w:noProof/>
      </w:rPr>
      <w:drawing>
        <wp:inline distT="0" distB="0" distL="0" distR="0">
          <wp:extent cx="5400675" cy="1123950"/>
          <wp:effectExtent l="0" t="0" r="9525" b="0"/>
          <wp:docPr id="1" name="Imagem 1" descr="Descrição: C:\Users\Cliente\AppData\Local\Temp\logo heito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liente\AppData\Local\Temp\logo heitora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123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B7C20B88"/>
    <w:lvl w:ilvl="0">
      <w:start w:val="1"/>
      <w:numFmt w:val="decimal"/>
      <w:lvlText w:val="%1."/>
      <w:lvlJc w:val="left"/>
      <w:pPr>
        <w:tabs>
          <w:tab w:val="num" w:pos="360"/>
        </w:tabs>
      </w:pPr>
      <w:rPr>
        <w:rFonts w:ascii="Times New Roman" w:hAnsi="Times New Roman" w:cs="Times New Roman" w:hint="default"/>
        <w:b/>
        <w:i/>
        <w:sz w:val="24"/>
        <w:szCs w:val="24"/>
      </w:rPr>
    </w:lvl>
    <w:lvl w:ilvl="1">
      <w:start w:val="1"/>
      <w:numFmt w:val="decimal"/>
      <w:lvlText w:val="%1.%2"/>
      <w:lvlJc w:val="left"/>
      <w:pPr>
        <w:tabs>
          <w:tab w:val="num" w:pos="360"/>
        </w:tabs>
      </w:pPr>
      <w:rPr>
        <w:rFonts w:hint="default"/>
        <w:sz w:val="24"/>
        <w:szCs w:val="24"/>
      </w:rPr>
    </w:lvl>
    <w:lvl w:ilvl="2">
      <w:start w:val="1"/>
      <w:numFmt w:val="decimal"/>
      <w:lvlText w:val="%1.%2.%3"/>
      <w:lvlJc w:val="left"/>
      <w:pPr>
        <w:tabs>
          <w:tab w:val="num" w:pos="720"/>
        </w:tabs>
      </w:pPr>
      <w:rPr>
        <w:rFonts w:hint="default"/>
        <w:sz w:val="24"/>
        <w:szCs w:val="24"/>
      </w:rPr>
    </w:lvl>
    <w:lvl w:ilvl="3">
      <w:start w:val="1"/>
      <w:numFmt w:val="decimal"/>
      <w:lvlText w:val="%1.%2.%3.%4"/>
      <w:lvlJc w:val="left"/>
      <w:pPr>
        <w:tabs>
          <w:tab w:val="num" w:pos="720"/>
        </w:tabs>
      </w:pPr>
      <w:rPr>
        <w:rFonts w:hint="default"/>
        <w:sz w:val="24"/>
        <w:szCs w:val="24"/>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pStyle w:val="Ttulo9"/>
      <w:lvlText w:val="%1.%2.%3.%4.%5.%6.%7.%8.%9"/>
      <w:lvlJc w:val="left"/>
      <w:pPr>
        <w:tabs>
          <w:tab w:val="num" w:pos="0"/>
        </w:tabs>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78036A"/>
    <w:multiLevelType w:val="hybridMultilevel"/>
    <w:tmpl w:val="F25C6BC8"/>
    <w:lvl w:ilvl="0" w:tplc="885CA43A">
      <w:start w:val="1"/>
      <w:numFmt w:val="lowerLetter"/>
      <w:lvlText w:val="%1)"/>
      <w:lvlJc w:val="left"/>
      <w:pPr>
        <w:tabs>
          <w:tab w:val="num" w:pos="2160"/>
        </w:tabs>
        <w:ind w:left="2160" w:hanging="1440"/>
      </w:pPr>
      <w:rPr>
        <w:rFonts w:hint="default"/>
        <w:b/>
        <w:i/>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 w15:restartNumberingAfterBreak="0">
    <w:nsid w:val="0AD41976"/>
    <w:multiLevelType w:val="hybridMultilevel"/>
    <w:tmpl w:val="04AA5662"/>
    <w:lvl w:ilvl="0" w:tplc="FD74F0C0">
      <w:start w:val="1"/>
      <w:numFmt w:val="lowerLetter"/>
      <w:lvlText w:val="%1)"/>
      <w:lvlJc w:val="left"/>
      <w:pPr>
        <w:tabs>
          <w:tab w:val="num" w:pos="927"/>
        </w:tabs>
        <w:ind w:left="567" w:firstLine="0"/>
      </w:pPr>
      <w:rPr>
        <w:rFonts w:hint="default"/>
        <w:b/>
        <w:i/>
        <w:caps w:val="0"/>
        <w:color w:val="auto"/>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18FE0C2D"/>
    <w:multiLevelType w:val="singleLevel"/>
    <w:tmpl w:val="95927D10"/>
    <w:lvl w:ilvl="0">
      <w:start w:val="1"/>
      <w:numFmt w:val="lowerLetter"/>
      <w:lvlText w:val="%1)"/>
      <w:lvlJc w:val="left"/>
      <w:pPr>
        <w:tabs>
          <w:tab w:val="num" w:pos="927"/>
        </w:tabs>
        <w:ind w:left="567" w:firstLine="0"/>
      </w:pPr>
      <w:rPr>
        <w:rFonts w:hint="default"/>
        <w:b/>
        <w:i/>
        <w:color w:val="auto"/>
        <w:sz w:val="24"/>
        <w:szCs w:val="24"/>
      </w:rPr>
    </w:lvl>
  </w:abstractNum>
  <w:abstractNum w:abstractNumId="5" w15:restartNumberingAfterBreak="0">
    <w:nsid w:val="316B0E98"/>
    <w:multiLevelType w:val="multilevel"/>
    <w:tmpl w:val="2DD489B6"/>
    <w:lvl w:ilvl="0">
      <w:start w:val="16"/>
      <w:numFmt w:val="decimal"/>
      <w:lvlText w:val="%1."/>
      <w:lvlJc w:val="left"/>
      <w:pPr>
        <w:tabs>
          <w:tab w:val="num" w:pos="1140"/>
        </w:tabs>
        <w:ind w:left="1140" w:hanging="1140"/>
      </w:pPr>
      <w:rPr>
        <w:rFonts w:hint="default"/>
        <w:b/>
        <w:i/>
      </w:rPr>
    </w:lvl>
    <w:lvl w:ilvl="1">
      <w:start w:val="1"/>
      <w:numFmt w:val="decimal"/>
      <w:lvlText w:val="%1.%2."/>
      <w:lvlJc w:val="left"/>
      <w:pPr>
        <w:tabs>
          <w:tab w:val="num" w:pos="1140"/>
        </w:tabs>
        <w:ind w:left="1140" w:hanging="1140"/>
      </w:pPr>
      <w:rPr>
        <w:rFonts w:hint="default"/>
        <w:b/>
        <w:i/>
      </w:rPr>
    </w:lvl>
    <w:lvl w:ilvl="2">
      <w:start w:val="1"/>
      <w:numFmt w:val="decimal"/>
      <w:lvlText w:val="%1.%2.%3."/>
      <w:lvlJc w:val="left"/>
      <w:pPr>
        <w:tabs>
          <w:tab w:val="num" w:pos="1140"/>
        </w:tabs>
        <w:ind w:left="1140" w:hanging="1140"/>
      </w:pPr>
      <w:rPr>
        <w:rFonts w:hint="default"/>
        <w:b/>
        <w:i/>
      </w:rPr>
    </w:lvl>
    <w:lvl w:ilvl="3">
      <w:start w:val="1"/>
      <w:numFmt w:val="decimal"/>
      <w:lvlText w:val="%1.%2.%3.%4."/>
      <w:lvlJc w:val="left"/>
      <w:pPr>
        <w:tabs>
          <w:tab w:val="num" w:pos="1140"/>
        </w:tabs>
        <w:ind w:left="1140" w:hanging="1140"/>
      </w:pPr>
      <w:rPr>
        <w:rFonts w:hint="default"/>
        <w:b/>
        <w:i/>
      </w:rPr>
    </w:lvl>
    <w:lvl w:ilvl="4">
      <w:start w:val="1"/>
      <w:numFmt w:val="decimal"/>
      <w:lvlText w:val="%1.%2.%3.%4.%5."/>
      <w:lvlJc w:val="left"/>
      <w:pPr>
        <w:tabs>
          <w:tab w:val="num" w:pos="1140"/>
        </w:tabs>
        <w:ind w:left="1140" w:hanging="114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Zero"/>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6" w15:restartNumberingAfterBreak="0">
    <w:nsid w:val="36022719"/>
    <w:multiLevelType w:val="multilevel"/>
    <w:tmpl w:val="5D18EED8"/>
    <w:lvl w:ilvl="0">
      <w:start w:val="8"/>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4"/>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37FF75BB"/>
    <w:multiLevelType w:val="multilevel"/>
    <w:tmpl w:val="A6FA7928"/>
    <w:lvl w:ilvl="0">
      <w:start w:val="1"/>
      <w:numFmt w:val="bullet"/>
      <w:lvlText w:val=""/>
      <w:lvlJc w:val="left"/>
      <w:pPr>
        <w:tabs>
          <w:tab w:val="num" w:pos="360"/>
        </w:tabs>
        <w:ind w:left="360" w:hanging="360"/>
      </w:pPr>
      <w:rPr>
        <w:rFonts w:ascii="Symbol" w:hAnsi="Symbol" w:hint="default"/>
      </w:rPr>
    </w:lvl>
    <w:lvl w:ilvl="1">
      <w:start w:val="4"/>
      <w:numFmt w:val="decimal"/>
      <w:lvlText w:val="%1.%2."/>
      <w:lvlJc w:val="left"/>
      <w:pPr>
        <w:tabs>
          <w:tab w:val="num" w:pos="720"/>
        </w:tabs>
        <w:ind w:left="720" w:hanging="72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15:restartNumberingAfterBreak="0">
    <w:nsid w:val="3FB84632"/>
    <w:multiLevelType w:val="multilevel"/>
    <w:tmpl w:val="B122E3FA"/>
    <w:lvl w:ilvl="0">
      <w:start w:val="1"/>
      <w:numFmt w:val="decimal"/>
      <w:pStyle w:val="Numerada2"/>
      <w:lvlText w:val="%1."/>
      <w:lvlJc w:val="left"/>
      <w:pPr>
        <w:tabs>
          <w:tab w:val="num" w:pos="643"/>
        </w:tabs>
        <w:ind w:left="643" w:hanging="360"/>
      </w:pPr>
      <w:rPr>
        <w:rFonts w:ascii="Times New Roman" w:hAnsi="Times New Roman" w:cs="Times New Roman" w:hint="default"/>
        <w:b/>
        <w:i/>
        <w:sz w:val="24"/>
        <w:szCs w:val="24"/>
      </w:rPr>
    </w:lvl>
    <w:lvl w:ilvl="1">
      <w:start w:val="1"/>
      <w:numFmt w:val="decimal"/>
      <w:lvlText w:val="%1.%2."/>
      <w:lvlJc w:val="left"/>
      <w:pPr>
        <w:tabs>
          <w:tab w:val="num" w:pos="1075"/>
        </w:tabs>
        <w:ind w:left="1075" w:hanging="432"/>
      </w:pPr>
      <w:rPr>
        <w:rFonts w:ascii="Times New Roman" w:hAnsi="Times New Roman" w:cs="Times New Roman" w:hint="default"/>
        <w:b/>
        <w:i/>
        <w:sz w:val="24"/>
        <w:szCs w:val="24"/>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9" w15:restartNumberingAfterBreak="0">
    <w:nsid w:val="41EB1D2F"/>
    <w:multiLevelType w:val="singleLevel"/>
    <w:tmpl w:val="400C9222"/>
    <w:lvl w:ilvl="0">
      <w:start w:val="1"/>
      <w:numFmt w:val="decimal"/>
      <w:lvlText w:val="%1."/>
      <w:lvlJc w:val="left"/>
      <w:pPr>
        <w:tabs>
          <w:tab w:val="num" w:pos="360"/>
        </w:tabs>
        <w:ind w:left="340" w:hanging="340"/>
      </w:pPr>
      <w:rPr>
        <w:b/>
        <w:i/>
      </w:rPr>
    </w:lvl>
  </w:abstractNum>
  <w:abstractNum w:abstractNumId="10" w15:restartNumberingAfterBreak="0">
    <w:nsid w:val="5457651F"/>
    <w:multiLevelType w:val="hybridMultilevel"/>
    <w:tmpl w:val="CC40289A"/>
    <w:lvl w:ilvl="0" w:tplc="55226054">
      <w:start w:val="3"/>
      <w:numFmt w:val="decimal"/>
      <w:lvlText w:val="%1."/>
      <w:lvlJc w:val="left"/>
      <w:pPr>
        <w:tabs>
          <w:tab w:val="num" w:pos="1080"/>
        </w:tabs>
        <w:ind w:left="1080" w:hanging="720"/>
      </w:pPr>
      <w:rPr>
        <w:rFonts w:hint="default"/>
        <w:b/>
        <w:i/>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55B37E8D"/>
    <w:multiLevelType w:val="hybridMultilevel"/>
    <w:tmpl w:val="7EE6C73A"/>
    <w:lvl w:ilvl="0" w:tplc="6F2C8268">
      <w:start w:val="1"/>
      <w:numFmt w:val="bullet"/>
      <w:lvlText w:val=""/>
      <w:lvlJc w:val="left"/>
      <w:pPr>
        <w:tabs>
          <w:tab w:val="num" w:pos="2628"/>
        </w:tabs>
        <w:ind w:left="2608" w:hanging="340"/>
      </w:pPr>
      <w:rPr>
        <w:rFonts w:ascii="Symbol" w:hAnsi="Symbol" w:cs="Times New Roman" w:hint="default"/>
      </w:rPr>
    </w:lvl>
    <w:lvl w:ilvl="1" w:tplc="04160003">
      <w:start w:val="1"/>
      <w:numFmt w:val="bullet"/>
      <w:pStyle w:val="Ttulo2"/>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Times New Roman" w:hint="default"/>
      </w:rPr>
    </w:lvl>
    <w:lvl w:ilvl="3" w:tplc="04160001">
      <w:start w:val="1"/>
      <w:numFmt w:val="bullet"/>
      <w:lvlText w:val=""/>
      <w:lvlJc w:val="left"/>
      <w:pPr>
        <w:tabs>
          <w:tab w:val="num" w:pos="2880"/>
        </w:tabs>
        <w:ind w:left="2880" w:hanging="360"/>
      </w:pPr>
      <w:rPr>
        <w:rFonts w:ascii="Symbol" w:hAnsi="Symbol" w:cs="Times New Roman"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Times New Roman" w:hint="default"/>
      </w:rPr>
    </w:lvl>
    <w:lvl w:ilvl="6" w:tplc="04160001">
      <w:start w:val="1"/>
      <w:numFmt w:val="bullet"/>
      <w:lvlText w:val=""/>
      <w:lvlJc w:val="left"/>
      <w:pPr>
        <w:tabs>
          <w:tab w:val="num" w:pos="5040"/>
        </w:tabs>
        <w:ind w:left="5040" w:hanging="360"/>
      </w:pPr>
      <w:rPr>
        <w:rFonts w:ascii="Symbol" w:hAnsi="Symbol" w:cs="Times New Roman"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5A361C9C"/>
    <w:multiLevelType w:val="multilevel"/>
    <w:tmpl w:val="72F22418"/>
    <w:lvl w:ilvl="0">
      <w:start w:val="9"/>
      <w:numFmt w:val="decimal"/>
      <w:lvlText w:val="%1."/>
      <w:lvlJc w:val="left"/>
      <w:pPr>
        <w:tabs>
          <w:tab w:val="num" w:pos="1440"/>
        </w:tabs>
        <w:ind w:left="1440" w:hanging="1440"/>
      </w:pPr>
      <w:rPr>
        <w:rFonts w:hint="default"/>
        <w:b/>
        <w:i/>
      </w:rPr>
    </w:lvl>
    <w:lvl w:ilvl="1">
      <w:start w:val="5"/>
      <w:numFmt w:val="decimal"/>
      <w:lvlText w:val="%1.%2."/>
      <w:lvlJc w:val="left"/>
      <w:pPr>
        <w:tabs>
          <w:tab w:val="num" w:pos="1440"/>
        </w:tabs>
        <w:ind w:left="1440" w:hanging="1440"/>
      </w:pPr>
      <w:rPr>
        <w:rFonts w:hint="default"/>
        <w:b/>
        <w:i/>
      </w:rPr>
    </w:lvl>
    <w:lvl w:ilvl="2">
      <w:start w:val="1"/>
      <w:numFmt w:val="decimal"/>
      <w:lvlText w:val="%1.%2.%3."/>
      <w:lvlJc w:val="left"/>
      <w:pPr>
        <w:tabs>
          <w:tab w:val="num" w:pos="1440"/>
        </w:tabs>
        <w:ind w:left="1440" w:hanging="1440"/>
      </w:pPr>
      <w:rPr>
        <w:rFonts w:hint="default"/>
        <w:b/>
        <w:i/>
      </w:rPr>
    </w:lvl>
    <w:lvl w:ilvl="3">
      <w:start w:val="1"/>
      <w:numFmt w:val="decimal"/>
      <w:lvlText w:val="%1.%2.%3.%4."/>
      <w:lvlJc w:val="left"/>
      <w:pPr>
        <w:tabs>
          <w:tab w:val="num" w:pos="1440"/>
        </w:tabs>
        <w:ind w:left="1440" w:hanging="1440"/>
      </w:pPr>
      <w:rPr>
        <w:rFonts w:hint="default"/>
        <w:b/>
        <w:i/>
      </w:rPr>
    </w:lvl>
    <w:lvl w:ilvl="4">
      <w:start w:val="1"/>
      <w:numFmt w:val="decimal"/>
      <w:lvlText w:val="%1.%2.%3.%4.%5."/>
      <w:lvlJc w:val="left"/>
      <w:pPr>
        <w:tabs>
          <w:tab w:val="num" w:pos="1440"/>
        </w:tabs>
        <w:ind w:left="1440" w:hanging="144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13" w15:restartNumberingAfterBreak="0">
    <w:nsid w:val="5B6D2525"/>
    <w:multiLevelType w:val="multilevel"/>
    <w:tmpl w:val="7674DA0C"/>
    <w:lvl w:ilvl="0">
      <w:start w:val="11"/>
      <w:numFmt w:val="decimal"/>
      <w:lvlText w:val="%1."/>
      <w:lvlJc w:val="left"/>
      <w:pPr>
        <w:tabs>
          <w:tab w:val="num" w:pos="1440"/>
        </w:tabs>
        <w:ind w:left="1440" w:hanging="1440"/>
      </w:pPr>
      <w:rPr>
        <w:rFonts w:hint="default"/>
        <w:b/>
        <w:i/>
      </w:rPr>
    </w:lvl>
    <w:lvl w:ilvl="1">
      <w:start w:val="7"/>
      <w:numFmt w:val="decimal"/>
      <w:lvlText w:val="%1.%2."/>
      <w:lvlJc w:val="left"/>
      <w:pPr>
        <w:tabs>
          <w:tab w:val="num" w:pos="1440"/>
        </w:tabs>
        <w:ind w:left="1440" w:hanging="1440"/>
      </w:pPr>
      <w:rPr>
        <w:rFonts w:hint="default"/>
        <w:b/>
        <w:i/>
      </w:rPr>
    </w:lvl>
    <w:lvl w:ilvl="2">
      <w:start w:val="6"/>
      <w:numFmt w:val="decimal"/>
      <w:lvlText w:val="%1.%2.%3."/>
      <w:lvlJc w:val="left"/>
      <w:pPr>
        <w:tabs>
          <w:tab w:val="num" w:pos="1440"/>
        </w:tabs>
        <w:ind w:left="1440" w:hanging="1440"/>
      </w:pPr>
      <w:rPr>
        <w:rFonts w:hint="default"/>
        <w:b/>
        <w:i/>
      </w:rPr>
    </w:lvl>
    <w:lvl w:ilvl="3">
      <w:start w:val="1"/>
      <w:numFmt w:val="decimal"/>
      <w:lvlText w:val="%1.%2.%3.%4."/>
      <w:lvlJc w:val="left"/>
      <w:pPr>
        <w:tabs>
          <w:tab w:val="num" w:pos="1440"/>
        </w:tabs>
        <w:ind w:left="1440" w:hanging="1440"/>
      </w:pPr>
      <w:rPr>
        <w:rFonts w:hint="default"/>
        <w:b/>
        <w:i/>
      </w:rPr>
    </w:lvl>
    <w:lvl w:ilvl="4">
      <w:start w:val="1"/>
      <w:numFmt w:val="decimal"/>
      <w:lvlText w:val="%1.%2.%3.%4.%5."/>
      <w:lvlJc w:val="left"/>
      <w:pPr>
        <w:tabs>
          <w:tab w:val="num" w:pos="1440"/>
        </w:tabs>
        <w:ind w:left="1440" w:hanging="144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4" w15:restartNumberingAfterBreak="0">
    <w:nsid w:val="66533F08"/>
    <w:multiLevelType w:val="multilevel"/>
    <w:tmpl w:val="A6FA7928"/>
    <w:lvl w:ilvl="0">
      <w:start w:val="7"/>
      <w:numFmt w:val="decimal"/>
      <w:lvlText w:val="%1."/>
      <w:lvlJc w:val="left"/>
      <w:pPr>
        <w:tabs>
          <w:tab w:val="num" w:pos="720"/>
        </w:tabs>
        <w:ind w:left="720" w:hanging="720"/>
      </w:pPr>
      <w:rPr>
        <w:rFonts w:hint="default"/>
        <w:b/>
        <w:i/>
      </w:rPr>
    </w:lvl>
    <w:lvl w:ilvl="1">
      <w:start w:val="4"/>
      <w:numFmt w:val="decimal"/>
      <w:lvlText w:val="%1.%2."/>
      <w:lvlJc w:val="left"/>
      <w:pPr>
        <w:tabs>
          <w:tab w:val="num" w:pos="720"/>
        </w:tabs>
        <w:ind w:left="720" w:hanging="72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5" w15:restartNumberingAfterBreak="0">
    <w:nsid w:val="6B527127"/>
    <w:multiLevelType w:val="hybridMultilevel"/>
    <w:tmpl w:val="D736D4B8"/>
    <w:lvl w:ilvl="0" w:tplc="07EE8E0C">
      <w:start w:val="1"/>
      <w:numFmt w:val="lowerLetter"/>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6" w15:restartNumberingAfterBreak="0">
    <w:nsid w:val="70F24A21"/>
    <w:multiLevelType w:val="multilevel"/>
    <w:tmpl w:val="26C84D80"/>
    <w:lvl w:ilvl="0">
      <w:start w:val="15"/>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7F0700EC"/>
    <w:multiLevelType w:val="multilevel"/>
    <w:tmpl w:val="0EF6678A"/>
    <w:lvl w:ilvl="0">
      <w:start w:val="9"/>
      <w:numFmt w:val="decimal"/>
      <w:lvlText w:val="%1"/>
      <w:lvlJc w:val="left"/>
      <w:pPr>
        <w:tabs>
          <w:tab w:val="num" w:pos="720"/>
        </w:tabs>
        <w:ind w:left="720" w:hanging="720"/>
      </w:pPr>
      <w:rPr>
        <w:rFonts w:hint="default"/>
        <w:b/>
        <w:i/>
      </w:rPr>
    </w:lvl>
    <w:lvl w:ilvl="1">
      <w:start w:val="1"/>
      <w:numFmt w:val="decimal"/>
      <w:lvlText w:val="%1.%2"/>
      <w:lvlJc w:val="left"/>
      <w:pPr>
        <w:tabs>
          <w:tab w:val="num" w:pos="720"/>
        </w:tabs>
        <w:ind w:left="720" w:hanging="72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num w:numId="1">
    <w:abstractNumId w:val="0"/>
  </w:num>
  <w:num w:numId="2">
    <w:abstractNumId w:val="1"/>
    <w:lvlOverride w:ilvl="0">
      <w:lvl w:ilvl="0">
        <w:start w:val="1"/>
        <w:numFmt w:val="bullet"/>
        <w:lvlText w:val=""/>
        <w:legacy w:legacy="1" w:legacySpace="0" w:legacyIndent="283"/>
        <w:lvlJc w:val="left"/>
        <w:pPr>
          <w:ind w:left="1417" w:hanging="283"/>
        </w:pPr>
        <w:rPr>
          <w:rFonts w:ascii="Symbol" w:hAnsi="Symbol" w:cs="Times New Roman" w:hint="default"/>
        </w:rPr>
      </w:lvl>
    </w:lvlOverride>
  </w:num>
  <w:num w:numId="3">
    <w:abstractNumId w:val="1"/>
    <w:lvlOverride w:ilvl="0">
      <w:lvl w:ilvl="0">
        <w:start w:val="1"/>
        <w:numFmt w:val="bullet"/>
        <w:lvlText w:val=""/>
        <w:legacy w:legacy="1" w:legacySpace="0" w:legacyIndent="283"/>
        <w:lvlJc w:val="left"/>
        <w:pPr>
          <w:ind w:left="1417" w:hanging="283"/>
        </w:pPr>
        <w:rPr>
          <w:rFonts w:ascii="Symbol" w:hAnsi="Symbol" w:cs="Times New Roman" w:hint="default"/>
        </w:rPr>
      </w:lvl>
    </w:lvlOverride>
  </w:num>
  <w:num w:numId="4">
    <w:abstractNumId w:val="1"/>
    <w:lvlOverride w:ilvl="0">
      <w:lvl w:ilvl="0">
        <w:start w:val="1"/>
        <w:numFmt w:val="bullet"/>
        <w:lvlText w:val=""/>
        <w:legacy w:legacy="1" w:legacySpace="0" w:legacyIndent="283"/>
        <w:lvlJc w:val="left"/>
        <w:pPr>
          <w:ind w:left="853" w:hanging="283"/>
        </w:pPr>
        <w:rPr>
          <w:rFonts w:ascii="Symbol" w:hAnsi="Symbol" w:cs="Times New Roman" w:hint="default"/>
          <w:b w:val="0"/>
          <w:i w:val="0"/>
          <w:sz w:val="28"/>
          <w:szCs w:val="28"/>
        </w:rPr>
      </w:lvl>
    </w:lvlOverride>
  </w:num>
  <w:num w:numId="5">
    <w:abstractNumId w:val="4"/>
  </w:num>
  <w:num w:numId="6">
    <w:abstractNumId w:val="5"/>
  </w:num>
  <w:num w:numId="7">
    <w:abstractNumId w:val="8"/>
  </w:num>
  <w:num w:numId="8">
    <w:abstractNumId w:val="11"/>
  </w:num>
  <w:num w:numId="9">
    <w:abstractNumId w:val="15"/>
  </w:num>
  <w:num w:numId="10">
    <w:abstractNumId w:val="16"/>
  </w:num>
  <w:num w:numId="11">
    <w:abstractNumId w:val="2"/>
  </w:num>
  <w:num w:numId="12">
    <w:abstractNumId w:val="3"/>
  </w:num>
  <w:num w:numId="13">
    <w:abstractNumId w:val="13"/>
  </w:num>
  <w:num w:numId="14">
    <w:abstractNumId w:val="17"/>
  </w:num>
  <w:num w:numId="15">
    <w:abstractNumId w:val="14"/>
  </w:num>
  <w:num w:numId="16">
    <w:abstractNumId w:val="7"/>
  </w:num>
  <w:num w:numId="17">
    <w:abstractNumId w:val="12"/>
  </w:num>
  <w:num w:numId="18">
    <w:abstractNumId w:val="9"/>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DAE"/>
    <w:rsid w:val="00C26F85"/>
    <w:rsid w:val="00D13D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5C80DA-8326-4381-8501-06D3C214C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D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D13DAE"/>
    <w:pPr>
      <w:widowControl w:val="0"/>
      <w:numPr>
        <w:numId w:val="16"/>
      </w:numPr>
      <w:overflowPunct/>
      <w:adjustRightInd/>
      <w:spacing w:before="720" w:after="720"/>
      <w:ind w:left="0" w:firstLine="0"/>
      <w:jc w:val="both"/>
      <w:textAlignment w:val="auto"/>
      <w:outlineLvl w:val="0"/>
    </w:pPr>
    <w:rPr>
      <w:b/>
      <w:bCs/>
      <w:i/>
      <w:iCs/>
      <w:caps/>
      <w:kern w:val="28"/>
      <w:sz w:val="24"/>
      <w:szCs w:val="24"/>
    </w:rPr>
  </w:style>
  <w:style w:type="paragraph" w:styleId="Ttulo2">
    <w:name w:val="heading 2"/>
    <w:basedOn w:val="Numerada"/>
    <w:next w:val="Normal"/>
    <w:link w:val="Ttulo2Char"/>
    <w:qFormat/>
    <w:rsid w:val="00D13DAE"/>
    <w:pPr>
      <w:numPr>
        <w:ilvl w:val="1"/>
        <w:numId w:val="8"/>
      </w:numPr>
      <w:spacing w:before="400"/>
      <w:outlineLvl w:val="1"/>
    </w:pPr>
    <w:rPr>
      <w:b/>
      <w:bCs/>
      <w:i/>
      <w:iCs/>
      <w:caps/>
      <w:sz w:val="24"/>
      <w:szCs w:val="24"/>
    </w:rPr>
  </w:style>
  <w:style w:type="paragraph" w:styleId="Ttulo3">
    <w:name w:val="heading 3"/>
    <w:basedOn w:val="Normal"/>
    <w:next w:val="Normal"/>
    <w:link w:val="Ttulo3Char"/>
    <w:qFormat/>
    <w:rsid w:val="00D13DAE"/>
    <w:pPr>
      <w:widowControl w:val="0"/>
      <w:numPr>
        <w:ilvl w:val="2"/>
        <w:numId w:val="8"/>
      </w:numPr>
      <w:tabs>
        <w:tab w:val="num" w:pos="720"/>
      </w:tabs>
      <w:overflowPunct/>
      <w:adjustRightInd/>
      <w:spacing w:before="400"/>
      <w:ind w:left="360"/>
      <w:jc w:val="both"/>
      <w:textAlignment w:val="auto"/>
      <w:outlineLvl w:val="2"/>
    </w:pPr>
    <w:rPr>
      <w:b/>
      <w:bCs/>
      <w:i/>
      <w:iCs/>
      <w:caps/>
      <w:sz w:val="24"/>
      <w:szCs w:val="24"/>
    </w:rPr>
  </w:style>
  <w:style w:type="paragraph" w:styleId="Ttulo4">
    <w:name w:val="heading 4"/>
    <w:basedOn w:val="Normal"/>
    <w:next w:val="Normal"/>
    <w:link w:val="Ttulo4Char"/>
    <w:qFormat/>
    <w:rsid w:val="00D13DAE"/>
    <w:pPr>
      <w:widowControl w:val="0"/>
      <w:numPr>
        <w:ilvl w:val="3"/>
        <w:numId w:val="8"/>
      </w:numPr>
      <w:tabs>
        <w:tab w:val="num" w:pos="720"/>
      </w:tabs>
      <w:overflowPunct/>
      <w:adjustRightInd/>
      <w:spacing w:before="400"/>
      <w:ind w:left="360"/>
      <w:jc w:val="both"/>
      <w:textAlignment w:val="auto"/>
      <w:outlineLvl w:val="3"/>
    </w:pPr>
    <w:rPr>
      <w:b/>
      <w:bCs/>
      <w:i/>
      <w:iCs/>
      <w:caps/>
      <w:sz w:val="24"/>
      <w:szCs w:val="24"/>
    </w:rPr>
  </w:style>
  <w:style w:type="paragraph" w:styleId="Ttulo5">
    <w:name w:val="heading 5"/>
    <w:basedOn w:val="Normal"/>
    <w:next w:val="Normal"/>
    <w:link w:val="Ttulo5Char"/>
    <w:qFormat/>
    <w:rsid w:val="00D13DAE"/>
    <w:pPr>
      <w:keepNext/>
      <w:jc w:val="center"/>
      <w:outlineLvl w:val="4"/>
    </w:pPr>
    <w:rPr>
      <w:rFonts w:ascii="Arial" w:hAnsi="Arial" w:cs="Arial"/>
      <w:b/>
      <w:bCs/>
      <w:i/>
      <w:iCs/>
      <w:smallCaps/>
      <w:color w:val="000000"/>
      <w:sz w:val="36"/>
      <w:szCs w:val="36"/>
      <w:u w:val="double"/>
    </w:rPr>
  </w:style>
  <w:style w:type="paragraph" w:styleId="Ttulo6">
    <w:name w:val="heading 6"/>
    <w:basedOn w:val="Normal"/>
    <w:next w:val="Normal"/>
    <w:link w:val="Ttulo6Char"/>
    <w:qFormat/>
    <w:rsid w:val="00D13DAE"/>
    <w:pPr>
      <w:keepNext/>
      <w:numPr>
        <w:ilvl w:val="12"/>
      </w:numPr>
      <w:outlineLvl w:val="5"/>
    </w:pPr>
    <w:rPr>
      <w:sz w:val="24"/>
      <w:szCs w:val="24"/>
    </w:rPr>
  </w:style>
  <w:style w:type="paragraph" w:styleId="Ttulo7">
    <w:name w:val="heading 7"/>
    <w:basedOn w:val="Normal"/>
    <w:next w:val="Normal"/>
    <w:link w:val="Ttulo7Char"/>
    <w:qFormat/>
    <w:rsid w:val="00D13DAE"/>
    <w:pPr>
      <w:keepNext/>
      <w:numPr>
        <w:ilvl w:val="12"/>
      </w:numPr>
      <w:spacing w:before="120" w:after="480"/>
      <w:jc w:val="center"/>
      <w:outlineLvl w:val="6"/>
    </w:pPr>
    <w:rPr>
      <w:rFonts w:ascii="Arial" w:hAnsi="Arial" w:cs="Arial"/>
      <w:b/>
      <w:bCs/>
      <w:i/>
      <w:iCs/>
      <w:color w:val="008000"/>
      <w:sz w:val="24"/>
      <w:szCs w:val="24"/>
      <w:u w:val="words"/>
    </w:rPr>
  </w:style>
  <w:style w:type="paragraph" w:styleId="Ttulo8">
    <w:name w:val="heading 8"/>
    <w:basedOn w:val="Normal"/>
    <w:next w:val="Normal"/>
    <w:link w:val="Ttulo8Char"/>
    <w:qFormat/>
    <w:rsid w:val="00D13DAE"/>
    <w:pPr>
      <w:keepNext/>
      <w:spacing w:before="240"/>
      <w:ind w:left="720"/>
      <w:outlineLvl w:val="7"/>
    </w:pPr>
    <w:rPr>
      <w:sz w:val="24"/>
    </w:rPr>
  </w:style>
  <w:style w:type="paragraph" w:styleId="Ttulo9">
    <w:name w:val="heading 9"/>
    <w:basedOn w:val="Normal"/>
    <w:next w:val="Normal"/>
    <w:link w:val="Ttulo9Char"/>
    <w:qFormat/>
    <w:rsid w:val="00D13DAE"/>
    <w:pPr>
      <w:widowControl w:val="0"/>
      <w:numPr>
        <w:ilvl w:val="8"/>
        <w:numId w:val="1"/>
      </w:numPr>
      <w:tabs>
        <w:tab w:val="clear" w:pos="0"/>
      </w:tabs>
      <w:spacing w:before="240" w:after="60"/>
      <w:jc w:val="both"/>
      <w:outlineLvl w:val="8"/>
    </w:pPr>
    <w:rPr>
      <w:rFonts w:ascii="Arial" w:hAnsi="Arial"/>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1Char">
    <w:name w:val="Título 1 Char"/>
    <w:basedOn w:val="Fontepargpadro"/>
    <w:link w:val="Ttulo1"/>
    <w:rsid w:val="00D13DAE"/>
    <w:rPr>
      <w:rFonts w:ascii="Times New Roman" w:eastAsia="Times New Roman" w:hAnsi="Times New Roman" w:cs="Times New Roman"/>
      <w:b/>
      <w:bCs/>
      <w:i/>
      <w:iCs/>
      <w:caps/>
      <w:kern w:val="28"/>
      <w:sz w:val="24"/>
      <w:szCs w:val="24"/>
      <w:lang w:eastAsia="pt-BR"/>
    </w:rPr>
  </w:style>
  <w:style w:type="character" w:customStyle="1" w:styleId="Ttulo2Char">
    <w:name w:val="Título 2 Char"/>
    <w:basedOn w:val="Fontepargpadro"/>
    <w:link w:val="Ttulo2"/>
    <w:rsid w:val="00D13DAE"/>
    <w:rPr>
      <w:rFonts w:ascii="Times New Roman" w:eastAsia="Times New Roman" w:hAnsi="Times New Roman" w:cs="Times New Roman"/>
      <w:b/>
      <w:bCs/>
      <w:i/>
      <w:iCs/>
      <w:caps/>
      <w:sz w:val="24"/>
      <w:szCs w:val="24"/>
      <w:lang w:eastAsia="pt-BR"/>
    </w:rPr>
  </w:style>
  <w:style w:type="character" w:customStyle="1" w:styleId="Ttulo3Char">
    <w:name w:val="Título 3 Char"/>
    <w:basedOn w:val="Fontepargpadro"/>
    <w:link w:val="Ttulo3"/>
    <w:rsid w:val="00D13DAE"/>
    <w:rPr>
      <w:rFonts w:ascii="Times New Roman" w:eastAsia="Times New Roman" w:hAnsi="Times New Roman" w:cs="Times New Roman"/>
      <w:b/>
      <w:bCs/>
      <w:i/>
      <w:iCs/>
      <w:caps/>
      <w:sz w:val="24"/>
      <w:szCs w:val="24"/>
      <w:lang w:eastAsia="pt-BR"/>
    </w:rPr>
  </w:style>
  <w:style w:type="character" w:customStyle="1" w:styleId="Ttulo4Char">
    <w:name w:val="Título 4 Char"/>
    <w:basedOn w:val="Fontepargpadro"/>
    <w:link w:val="Ttulo4"/>
    <w:rsid w:val="00D13DAE"/>
    <w:rPr>
      <w:rFonts w:ascii="Times New Roman" w:eastAsia="Times New Roman" w:hAnsi="Times New Roman" w:cs="Times New Roman"/>
      <w:b/>
      <w:bCs/>
      <w:i/>
      <w:iCs/>
      <w:caps/>
      <w:sz w:val="24"/>
      <w:szCs w:val="24"/>
      <w:lang w:eastAsia="pt-BR"/>
    </w:rPr>
  </w:style>
  <w:style w:type="character" w:customStyle="1" w:styleId="Ttulo5Char">
    <w:name w:val="Título 5 Char"/>
    <w:basedOn w:val="Fontepargpadro"/>
    <w:link w:val="Ttulo5"/>
    <w:rsid w:val="00D13DAE"/>
    <w:rPr>
      <w:rFonts w:ascii="Arial" w:eastAsia="Times New Roman" w:hAnsi="Arial" w:cs="Arial"/>
      <w:b/>
      <w:bCs/>
      <w:i/>
      <w:iCs/>
      <w:smallCaps/>
      <w:color w:val="000000"/>
      <w:sz w:val="36"/>
      <w:szCs w:val="36"/>
      <w:u w:val="double"/>
      <w:lang w:eastAsia="pt-BR"/>
    </w:rPr>
  </w:style>
  <w:style w:type="character" w:customStyle="1" w:styleId="Ttulo6Char">
    <w:name w:val="Título 6 Char"/>
    <w:basedOn w:val="Fontepargpadro"/>
    <w:link w:val="Ttulo6"/>
    <w:rsid w:val="00D13DAE"/>
    <w:rPr>
      <w:rFonts w:ascii="Times New Roman" w:eastAsia="Times New Roman" w:hAnsi="Times New Roman" w:cs="Times New Roman"/>
      <w:sz w:val="24"/>
      <w:szCs w:val="24"/>
      <w:lang w:eastAsia="pt-BR"/>
    </w:rPr>
  </w:style>
  <w:style w:type="character" w:customStyle="1" w:styleId="Ttulo7Char">
    <w:name w:val="Título 7 Char"/>
    <w:basedOn w:val="Fontepargpadro"/>
    <w:link w:val="Ttulo7"/>
    <w:rsid w:val="00D13DAE"/>
    <w:rPr>
      <w:rFonts w:ascii="Arial" w:eastAsia="Times New Roman" w:hAnsi="Arial" w:cs="Arial"/>
      <w:b/>
      <w:bCs/>
      <w:i/>
      <w:iCs/>
      <w:color w:val="008000"/>
      <w:sz w:val="24"/>
      <w:szCs w:val="24"/>
      <w:u w:val="words"/>
      <w:lang w:eastAsia="pt-BR"/>
    </w:rPr>
  </w:style>
  <w:style w:type="character" w:customStyle="1" w:styleId="Ttulo8Char">
    <w:name w:val="Título 8 Char"/>
    <w:basedOn w:val="Fontepargpadro"/>
    <w:link w:val="Ttulo8"/>
    <w:rsid w:val="00D13DAE"/>
    <w:rPr>
      <w:rFonts w:ascii="Times New Roman" w:eastAsia="Times New Roman" w:hAnsi="Times New Roman" w:cs="Times New Roman"/>
      <w:sz w:val="24"/>
      <w:szCs w:val="20"/>
      <w:lang w:eastAsia="pt-BR"/>
    </w:rPr>
  </w:style>
  <w:style w:type="character" w:customStyle="1" w:styleId="Ttulo9Char">
    <w:name w:val="Título 9 Char"/>
    <w:basedOn w:val="Fontepargpadro"/>
    <w:link w:val="Ttulo9"/>
    <w:rsid w:val="00D13DAE"/>
    <w:rPr>
      <w:rFonts w:ascii="Arial" w:eastAsia="Times New Roman" w:hAnsi="Arial" w:cs="Times New Roman"/>
      <w:i/>
      <w:sz w:val="18"/>
      <w:szCs w:val="20"/>
      <w:lang w:eastAsia="pt-BR"/>
    </w:rPr>
  </w:style>
  <w:style w:type="paragraph" w:styleId="Numerada">
    <w:name w:val="List Number"/>
    <w:basedOn w:val="Normal"/>
    <w:rsid w:val="00D13DAE"/>
    <w:pPr>
      <w:widowControl w:val="0"/>
      <w:numPr>
        <w:numId w:val="6"/>
      </w:numPr>
      <w:overflowPunct/>
      <w:adjustRightInd/>
      <w:jc w:val="both"/>
      <w:textAlignment w:val="auto"/>
    </w:pPr>
    <w:rPr>
      <w:sz w:val="28"/>
      <w:szCs w:val="28"/>
    </w:rPr>
  </w:style>
  <w:style w:type="paragraph" w:styleId="Numerada2">
    <w:name w:val="List Number 2"/>
    <w:basedOn w:val="Normal"/>
    <w:rsid w:val="00D13DAE"/>
    <w:pPr>
      <w:widowControl w:val="0"/>
      <w:numPr>
        <w:numId w:val="7"/>
      </w:numPr>
      <w:tabs>
        <w:tab w:val="left" w:pos="1440"/>
      </w:tabs>
      <w:overflowPunct/>
      <w:adjustRightInd/>
      <w:spacing w:before="360"/>
      <w:ind w:left="851" w:hanging="567"/>
      <w:jc w:val="both"/>
      <w:textAlignment w:val="auto"/>
    </w:pPr>
    <w:rPr>
      <w:b/>
      <w:bCs/>
      <w:i/>
      <w:iCs/>
      <w:sz w:val="24"/>
      <w:szCs w:val="24"/>
    </w:rPr>
  </w:style>
  <w:style w:type="paragraph" w:styleId="Recuodecorpodetexto">
    <w:name w:val="Body Text Indent"/>
    <w:basedOn w:val="Normal"/>
    <w:link w:val="RecuodecorpodetextoChar"/>
    <w:rsid w:val="00D13DAE"/>
    <w:pPr>
      <w:widowControl w:val="0"/>
      <w:tabs>
        <w:tab w:val="left" w:pos="284"/>
        <w:tab w:val="left" w:pos="1134"/>
        <w:tab w:val="left" w:pos="2268"/>
      </w:tabs>
      <w:overflowPunct/>
      <w:adjustRightInd/>
      <w:spacing w:before="100" w:after="100"/>
      <w:jc w:val="both"/>
      <w:textAlignment w:val="auto"/>
    </w:pPr>
    <w:rPr>
      <w:rFonts w:ascii="Arial" w:hAnsi="Arial" w:cs="Arial"/>
      <w:b/>
      <w:bCs/>
      <w:i/>
      <w:iCs/>
      <w:color w:val="008000"/>
    </w:rPr>
  </w:style>
  <w:style w:type="character" w:customStyle="1" w:styleId="RecuodecorpodetextoChar">
    <w:name w:val="Recuo de corpo de texto Char"/>
    <w:basedOn w:val="Fontepargpadro"/>
    <w:link w:val="Recuodecorpodetexto"/>
    <w:rsid w:val="00D13DAE"/>
    <w:rPr>
      <w:rFonts w:ascii="Arial" w:eastAsia="Times New Roman" w:hAnsi="Arial" w:cs="Arial"/>
      <w:b/>
      <w:bCs/>
      <w:i/>
      <w:iCs/>
      <w:color w:val="008000"/>
      <w:sz w:val="20"/>
      <w:szCs w:val="20"/>
      <w:lang w:eastAsia="pt-BR"/>
    </w:rPr>
  </w:style>
  <w:style w:type="paragraph" w:customStyle="1" w:styleId="Selecionar">
    <w:name w:val="Selecionar"/>
    <w:basedOn w:val="Normal"/>
    <w:rsid w:val="00D13DAE"/>
    <w:pPr>
      <w:widowControl w:val="0"/>
      <w:overflowPunct/>
      <w:adjustRightInd/>
      <w:spacing w:before="400" w:after="400"/>
      <w:jc w:val="center"/>
      <w:textAlignment w:val="auto"/>
    </w:pPr>
    <w:rPr>
      <w:rFonts w:ascii="Arial" w:hAnsi="Arial" w:cs="Arial"/>
      <w:b/>
      <w:bCs/>
      <w:i/>
      <w:iCs/>
      <w:color w:val="00FF00"/>
      <w:sz w:val="28"/>
      <w:szCs w:val="28"/>
      <w:u w:val="words"/>
    </w:rPr>
  </w:style>
  <w:style w:type="paragraph" w:styleId="Cabealho">
    <w:name w:val="header"/>
    <w:basedOn w:val="Normal"/>
    <w:link w:val="CabealhoChar"/>
    <w:rsid w:val="00D13DAE"/>
    <w:pPr>
      <w:widowControl w:val="0"/>
      <w:tabs>
        <w:tab w:val="center" w:pos="4419"/>
        <w:tab w:val="right" w:pos="8838"/>
      </w:tabs>
      <w:overflowPunct/>
      <w:adjustRightInd/>
      <w:jc w:val="both"/>
      <w:textAlignment w:val="auto"/>
    </w:pPr>
    <w:rPr>
      <w:sz w:val="28"/>
      <w:szCs w:val="28"/>
    </w:rPr>
  </w:style>
  <w:style w:type="character" w:customStyle="1" w:styleId="CabealhoChar">
    <w:name w:val="Cabeçalho Char"/>
    <w:basedOn w:val="Fontepargpadro"/>
    <w:link w:val="Cabealho"/>
    <w:rsid w:val="00D13DAE"/>
    <w:rPr>
      <w:rFonts w:ascii="Times New Roman" w:eastAsia="Times New Roman" w:hAnsi="Times New Roman" w:cs="Times New Roman"/>
      <w:sz w:val="28"/>
      <w:szCs w:val="28"/>
      <w:lang w:eastAsia="pt-BR"/>
    </w:rPr>
  </w:style>
  <w:style w:type="paragraph" w:styleId="Corpodetexto3">
    <w:name w:val="Body Text 3"/>
    <w:basedOn w:val="Normal"/>
    <w:link w:val="Corpodetexto3Char"/>
    <w:rsid w:val="00D13DAE"/>
    <w:pPr>
      <w:widowControl w:val="0"/>
      <w:overflowPunct/>
      <w:adjustRightInd/>
      <w:jc w:val="both"/>
      <w:textAlignment w:val="auto"/>
    </w:pPr>
    <w:rPr>
      <w:color w:val="000000"/>
      <w:sz w:val="24"/>
      <w:szCs w:val="24"/>
    </w:rPr>
  </w:style>
  <w:style w:type="character" w:customStyle="1" w:styleId="Corpodetexto3Char">
    <w:name w:val="Corpo de texto 3 Char"/>
    <w:basedOn w:val="Fontepargpadro"/>
    <w:link w:val="Corpodetexto3"/>
    <w:rsid w:val="00D13DAE"/>
    <w:rPr>
      <w:rFonts w:ascii="Times New Roman" w:eastAsia="Times New Roman" w:hAnsi="Times New Roman" w:cs="Times New Roman"/>
      <w:color w:val="000000"/>
      <w:sz w:val="24"/>
      <w:szCs w:val="24"/>
      <w:lang w:eastAsia="pt-BR"/>
    </w:rPr>
  </w:style>
  <w:style w:type="paragraph" w:customStyle="1" w:styleId="Opo-Faturamento">
    <w:name w:val="Opção-Faturamento"/>
    <w:basedOn w:val="Normal"/>
    <w:rsid w:val="00D13DAE"/>
    <w:pPr>
      <w:widowControl w:val="0"/>
      <w:overflowPunct/>
      <w:adjustRightInd/>
      <w:spacing w:before="800" w:after="800"/>
      <w:jc w:val="center"/>
      <w:textAlignment w:val="auto"/>
    </w:pPr>
    <w:rPr>
      <w:rFonts w:ascii="Arial" w:hAnsi="Arial" w:cs="Arial"/>
      <w:b/>
      <w:bCs/>
      <w:i/>
      <w:iCs/>
      <w:color w:val="00FF00"/>
      <w:sz w:val="28"/>
      <w:szCs w:val="28"/>
      <w:u w:val="words"/>
    </w:rPr>
  </w:style>
  <w:style w:type="paragraph" w:customStyle="1" w:styleId="PT">
    <w:name w:val="PT"/>
    <w:basedOn w:val="Normal"/>
    <w:rsid w:val="00D13DAE"/>
    <w:pPr>
      <w:widowControl w:val="0"/>
      <w:overflowPunct/>
      <w:adjustRightInd/>
      <w:spacing w:before="1000" w:after="1000"/>
      <w:jc w:val="center"/>
      <w:textAlignment w:val="auto"/>
    </w:pPr>
    <w:rPr>
      <w:b/>
      <w:bCs/>
      <w:i/>
      <w:iCs/>
      <w:sz w:val="24"/>
      <w:szCs w:val="24"/>
    </w:rPr>
  </w:style>
  <w:style w:type="paragraph" w:styleId="Data">
    <w:name w:val="Date"/>
    <w:basedOn w:val="Normal"/>
    <w:link w:val="DataChar"/>
    <w:rsid w:val="00D13DAE"/>
    <w:pPr>
      <w:widowControl w:val="0"/>
      <w:overflowPunct/>
      <w:adjustRightInd/>
      <w:spacing w:before="2000"/>
      <w:jc w:val="center"/>
      <w:textAlignment w:val="auto"/>
    </w:pPr>
    <w:rPr>
      <w:i/>
      <w:iCs/>
      <w:sz w:val="24"/>
      <w:szCs w:val="24"/>
    </w:rPr>
  </w:style>
  <w:style w:type="character" w:customStyle="1" w:styleId="DataChar">
    <w:name w:val="Data Char"/>
    <w:basedOn w:val="Fontepargpadro"/>
    <w:link w:val="Data"/>
    <w:rsid w:val="00D13DAE"/>
    <w:rPr>
      <w:rFonts w:ascii="Times New Roman" w:eastAsia="Times New Roman" w:hAnsi="Times New Roman" w:cs="Times New Roman"/>
      <w:i/>
      <w:iCs/>
      <w:sz w:val="24"/>
      <w:szCs w:val="24"/>
      <w:lang w:eastAsia="pt-BR"/>
    </w:rPr>
  </w:style>
  <w:style w:type="paragraph" w:styleId="Corpodetexto">
    <w:name w:val="Body Text"/>
    <w:basedOn w:val="Normal"/>
    <w:link w:val="CorpodetextoChar"/>
    <w:rsid w:val="00D13DAE"/>
    <w:pPr>
      <w:widowControl w:val="0"/>
      <w:overflowPunct/>
      <w:adjustRightInd/>
      <w:jc w:val="center"/>
      <w:textAlignment w:val="auto"/>
    </w:pPr>
    <w:rPr>
      <w:rFonts w:ascii="Arial" w:hAnsi="Arial" w:cs="Arial"/>
      <w:b/>
      <w:bCs/>
      <w:i/>
      <w:iCs/>
      <w:color w:val="FF0000"/>
      <w:sz w:val="28"/>
      <w:szCs w:val="28"/>
      <w:u w:val="words"/>
    </w:rPr>
  </w:style>
  <w:style w:type="character" w:customStyle="1" w:styleId="CorpodetextoChar">
    <w:name w:val="Corpo de texto Char"/>
    <w:basedOn w:val="Fontepargpadro"/>
    <w:link w:val="Corpodetexto"/>
    <w:rsid w:val="00D13DAE"/>
    <w:rPr>
      <w:rFonts w:ascii="Arial" w:eastAsia="Times New Roman" w:hAnsi="Arial" w:cs="Arial"/>
      <w:b/>
      <w:bCs/>
      <w:i/>
      <w:iCs/>
      <w:color w:val="FF0000"/>
      <w:sz w:val="28"/>
      <w:szCs w:val="28"/>
      <w:u w:val="words"/>
      <w:lang w:eastAsia="pt-BR"/>
    </w:rPr>
  </w:style>
  <w:style w:type="paragraph" w:customStyle="1" w:styleId="Clasula">
    <w:name w:val="Claúsula"/>
    <w:basedOn w:val="Normal"/>
    <w:rsid w:val="00D13DAE"/>
    <w:pPr>
      <w:widowControl w:val="0"/>
      <w:overflowPunct/>
      <w:adjustRightInd/>
      <w:spacing w:before="800" w:after="400"/>
      <w:jc w:val="center"/>
      <w:textAlignment w:val="auto"/>
    </w:pPr>
    <w:rPr>
      <w:b/>
      <w:bCs/>
      <w:i/>
      <w:iCs/>
      <w:sz w:val="28"/>
      <w:szCs w:val="28"/>
    </w:rPr>
  </w:style>
  <w:style w:type="paragraph" w:customStyle="1" w:styleId="CC">
    <w:name w:val="CC"/>
    <w:basedOn w:val="Ttulo1"/>
    <w:rsid w:val="00D13DAE"/>
    <w:pPr>
      <w:spacing w:before="400"/>
      <w:ind w:left="567" w:hanging="567"/>
      <w:outlineLvl w:val="9"/>
    </w:pPr>
    <w:rPr>
      <w:b w:val="0"/>
      <w:bCs w:val="0"/>
      <w:i w:val="0"/>
      <w:iCs w:val="0"/>
      <w:caps w:val="0"/>
    </w:rPr>
  </w:style>
  <w:style w:type="character" w:styleId="Nmerodepgina">
    <w:name w:val="page number"/>
    <w:basedOn w:val="Fontepargpadro"/>
    <w:rsid w:val="00D13DAE"/>
  </w:style>
  <w:style w:type="paragraph" w:styleId="Corpodetexto2">
    <w:name w:val="Body Text 2"/>
    <w:basedOn w:val="Normal"/>
    <w:link w:val="Corpodetexto2Char"/>
    <w:rsid w:val="00D13DAE"/>
    <w:pPr>
      <w:jc w:val="both"/>
    </w:pPr>
    <w:rPr>
      <w:sz w:val="24"/>
    </w:rPr>
  </w:style>
  <w:style w:type="character" w:customStyle="1" w:styleId="Corpodetexto2Char">
    <w:name w:val="Corpo de texto 2 Char"/>
    <w:basedOn w:val="Fontepargpadro"/>
    <w:link w:val="Corpodetexto2"/>
    <w:rsid w:val="00D13DAE"/>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D13DAE"/>
    <w:pPr>
      <w:ind w:firstLine="720"/>
      <w:jc w:val="both"/>
    </w:pPr>
    <w:rPr>
      <w:color w:val="FF0000"/>
      <w:sz w:val="24"/>
    </w:rPr>
  </w:style>
  <w:style w:type="character" w:customStyle="1" w:styleId="Recuodecorpodetexto2Char">
    <w:name w:val="Recuo de corpo de texto 2 Char"/>
    <w:basedOn w:val="Fontepargpadro"/>
    <w:link w:val="Recuodecorpodetexto2"/>
    <w:rsid w:val="00D13DAE"/>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D13DAE"/>
    <w:pPr>
      <w:ind w:firstLine="720"/>
      <w:jc w:val="both"/>
    </w:pPr>
    <w:rPr>
      <w:sz w:val="24"/>
    </w:rPr>
  </w:style>
  <w:style w:type="character" w:customStyle="1" w:styleId="Recuodecorpodetexto3Char">
    <w:name w:val="Recuo de corpo de texto 3 Char"/>
    <w:basedOn w:val="Fontepargpadro"/>
    <w:link w:val="Recuodecorpodetexto3"/>
    <w:rsid w:val="00D13DAE"/>
    <w:rPr>
      <w:rFonts w:ascii="Times New Roman" w:eastAsia="Times New Roman" w:hAnsi="Times New Roman" w:cs="Times New Roman"/>
      <w:sz w:val="24"/>
      <w:szCs w:val="20"/>
      <w:lang w:eastAsia="pt-BR"/>
    </w:rPr>
  </w:style>
  <w:style w:type="paragraph" w:styleId="Rodap">
    <w:name w:val="footer"/>
    <w:basedOn w:val="Normal"/>
    <w:link w:val="RodapChar"/>
    <w:rsid w:val="00D13DAE"/>
    <w:pPr>
      <w:tabs>
        <w:tab w:val="center" w:pos="4419"/>
        <w:tab w:val="right" w:pos="8838"/>
      </w:tabs>
    </w:pPr>
  </w:style>
  <w:style w:type="character" w:customStyle="1" w:styleId="RodapChar">
    <w:name w:val="Rodapé Char"/>
    <w:basedOn w:val="Fontepargpadro"/>
    <w:link w:val="Rodap"/>
    <w:rsid w:val="00D13DAE"/>
    <w:rPr>
      <w:rFonts w:ascii="Times New Roman" w:eastAsia="Times New Roman" w:hAnsi="Times New Roman" w:cs="Times New Roman"/>
      <w:sz w:val="20"/>
      <w:szCs w:val="20"/>
      <w:lang w:eastAsia="pt-BR"/>
    </w:rPr>
  </w:style>
  <w:style w:type="paragraph" w:styleId="MapadoDocumento">
    <w:name w:val="Document Map"/>
    <w:basedOn w:val="Normal"/>
    <w:link w:val="MapadoDocumentoChar"/>
    <w:semiHidden/>
    <w:rsid w:val="00D13DAE"/>
    <w:pPr>
      <w:shd w:val="clear" w:color="auto" w:fill="000080"/>
    </w:pPr>
    <w:rPr>
      <w:rFonts w:ascii="Tahoma" w:hAnsi="Tahoma" w:cs="Tahoma"/>
    </w:rPr>
  </w:style>
  <w:style w:type="character" w:customStyle="1" w:styleId="MapadoDocumentoChar">
    <w:name w:val="Mapa do Documento Char"/>
    <w:basedOn w:val="Fontepargpadro"/>
    <w:link w:val="MapadoDocumento"/>
    <w:semiHidden/>
    <w:rsid w:val="00D13DAE"/>
    <w:rPr>
      <w:rFonts w:ascii="Tahoma" w:eastAsia="Times New Roman" w:hAnsi="Tahoma" w:cs="Tahoma"/>
      <w:sz w:val="20"/>
      <w:szCs w:val="20"/>
      <w:shd w:val="clear" w:color="auto" w:fill="000080"/>
      <w:lang w:eastAsia="pt-BR"/>
    </w:rPr>
  </w:style>
  <w:style w:type="paragraph" w:styleId="Textodecomentrio">
    <w:name w:val="annotation text"/>
    <w:basedOn w:val="Normal"/>
    <w:link w:val="TextodecomentrioChar"/>
    <w:semiHidden/>
    <w:rsid w:val="00D13DAE"/>
    <w:pPr>
      <w:overflowPunct/>
      <w:autoSpaceDE/>
      <w:autoSpaceDN/>
      <w:adjustRightInd/>
      <w:textAlignment w:val="auto"/>
    </w:pPr>
    <w:rPr>
      <w:rFonts w:ascii="Arial" w:hAnsi="Arial"/>
    </w:rPr>
  </w:style>
  <w:style w:type="character" w:customStyle="1" w:styleId="TextodecomentrioChar">
    <w:name w:val="Texto de comentário Char"/>
    <w:basedOn w:val="Fontepargpadro"/>
    <w:link w:val="Textodecomentrio"/>
    <w:semiHidden/>
    <w:rsid w:val="00D13DAE"/>
    <w:rPr>
      <w:rFonts w:ascii="Arial" w:eastAsia="Times New Roman" w:hAnsi="Arial" w:cs="Times New Roman"/>
      <w:sz w:val="20"/>
      <w:szCs w:val="20"/>
      <w:lang w:eastAsia="pt-BR"/>
    </w:rPr>
  </w:style>
  <w:style w:type="character" w:styleId="Hyperlink">
    <w:name w:val="Hyperlink"/>
    <w:uiPriority w:val="99"/>
    <w:unhideWhenUsed/>
    <w:rsid w:val="00D13D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theme" Target="theme/theme1.xml"/><Relationship Id="rId5" Type="http://schemas.openxmlformats.org/officeDocument/2006/relationships/hyperlink" Target="http://WWW.PREFEITURAHEITORAI.GO.GOV.BR" TargetMode="Externa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footer" Target="footer6.xml"/><Relationship Id="rId8" Type="http://schemas.openxmlformats.org/officeDocument/2006/relationships/hyperlink" Target="http://WWW.PREFEITURAHEITORAI.GO.GOV.BR"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14283</Words>
  <Characters>77131</Characters>
  <Application>Microsoft Office Word</Application>
  <DocSecurity>0</DocSecurity>
  <Lines>642</Lines>
  <Paragraphs>182</Paragraphs>
  <ScaleCrop>false</ScaleCrop>
  <Company/>
  <LinksUpToDate>false</LinksUpToDate>
  <CharactersWithSpaces>91232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2019-05-17T13:38:00Z</dcterms:created>
  <dcterms:modified xsi:type="dcterms:W3CDTF">2019-05-17T13:39:00Z</dcterms:modified>
</cp:coreProperties>
</file>