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35" w:rsidRPr="00037BEE" w:rsidRDefault="008B72D5" w:rsidP="00D64536">
      <w:pPr>
        <w:jc w:val="both"/>
        <w:rPr>
          <w:b/>
        </w:rPr>
      </w:pPr>
      <w:r w:rsidRPr="00037BEE">
        <w:rPr>
          <w:b/>
        </w:rPr>
        <w:t xml:space="preserve">CHAMADA </w:t>
      </w:r>
      <w:proofErr w:type="gramStart"/>
      <w:r w:rsidRPr="00037BEE">
        <w:rPr>
          <w:b/>
        </w:rPr>
        <w:t xml:space="preserve">PÚBLICA </w:t>
      </w:r>
      <w:r w:rsidR="003D3F67" w:rsidRPr="00037BEE">
        <w:rPr>
          <w:b/>
        </w:rPr>
        <w:t>CREDENCIAMENTO</w:t>
      </w:r>
      <w:proofErr w:type="gramEnd"/>
      <w:r w:rsidR="003D3F67" w:rsidRPr="00037BEE">
        <w:rPr>
          <w:b/>
        </w:rPr>
        <w:t xml:space="preserve"> </w:t>
      </w:r>
      <w:r w:rsidRPr="00037BEE">
        <w:rPr>
          <w:b/>
        </w:rPr>
        <w:t xml:space="preserve">N.º </w:t>
      </w:r>
      <w:r w:rsidR="00D16BA1" w:rsidRPr="00037BEE">
        <w:rPr>
          <w:b/>
        </w:rPr>
        <w:t>0</w:t>
      </w:r>
      <w:r w:rsidR="003D3F67" w:rsidRPr="00037BEE">
        <w:rPr>
          <w:b/>
        </w:rPr>
        <w:t>04/2021</w:t>
      </w:r>
      <w:r w:rsidRPr="00037BEE">
        <w:rPr>
          <w:b/>
        </w:rPr>
        <w:t xml:space="preserve"> PARA AQUISIÇÃO DE GÊNEROS ALIMENTÍCIOS DA AGRICULTURA FAMILIAR E EMPREENDEDOR FAMILIAR RURAL PARA A ALIMENTAÇÃO ESCOLAR COM DISPENSA DE LICITAÇÃO, CONFORME LEI N.º 11.947, DE 16/06/2009, E </w:t>
      </w:r>
      <w:r w:rsidR="00593F84" w:rsidRPr="00037BEE">
        <w:rPr>
          <w:b/>
        </w:rPr>
        <w:t>RESOLUÇÃO FNDE Nº 26, DE 17 DE JUNHO DE 2013</w:t>
      </w:r>
      <w:r w:rsidRPr="00037BEE">
        <w:rPr>
          <w:b/>
        </w:rPr>
        <w:t>.</w:t>
      </w:r>
    </w:p>
    <w:p w:rsidR="00801435" w:rsidRPr="00037BEE" w:rsidRDefault="00801435" w:rsidP="00D64536"/>
    <w:p w:rsidR="00801435" w:rsidRPr="00037BEE" w:rsidRDefault="0057078D" w:rsidP="00D64536">
      <w:pPr>
        <w:jc w:val="both"/>
      </w:pPr>
      <w:r w:rsidRPr="00037BEE">
        <w:t xml:space="preserve">A </w:t>
      </w:r>
      <w:r w:rsidR="009E5C8C" w:rsidRPr="00037BEE">
        <w:t>Prefeitura Municipal de</w:t>
      </w:r>
      <w:r w:rsidR="00775717" w:rsidRPr="00037BEE">
        <w:t xml:space="preserve"> </w:t>
      </w:r>
      <w:r w:rsidR="009E5C8C" w:rsidRPr="00037BEE">
        <w:t>Heitoraí</w:t>
      </w:r>
      <w:r w:rsidR="00775717" w:rsidRPr="00037BEE">
        <w:t>, Escola Municipal</w:t>
      </w:r>
      <w:r w:rsidR="009E5C8C" w:rsidRPr="00037BEE">
        <w:t xml:space="preserve"> Pedro Xavier</w:t>
      </w:r>
      <w:r w:rsidR="000550CE" w:rsidRPr="00037BEE">
        <w:t>,</w:t>
      </w:r>
      <w:r w:rsidR="008B72D5" w:rsidRPr="00037BEE">
        <w:t xml:space="preserve"> </w:t>
      </w:r>
      <w:r w:rsidR="009E5C8C" w:rsidRPr="00037BEE">
        <w:t xml:space="preserve">Centro Municipal de Educação Infantil Vovó </w:t>
      </w:r>
      <w:proofErr w:type="spellStart"/>
      <w:r w:rsidR="009E5C8C" w:rsidRPr="00037BEE">
        <w:t>Sinhana</w:t>
      </w:r>
      <w:proofErr w:type="spellEnd"/>
      <w:r w:rsidR="000550CE" w:rsidRPr="00037BEE">
        <w:t xml:space="preserve"> e Centro</w:t>
      </w:r>
      <w:r w:rsidR="009E5C8C" w:rsidRPr="00037BEE">
        <w:t xml:space="preserve"> Educacional Benedito Pereira de Souza</w:t>
      </w:r>
      <w:r w:rsidR="000550CE" w:rsidRPr="00037BEE">
        <w:t>,</w:t>
      </w:r>
      <w:r w:rsidR="00801435" w:rsidRPr="00037BEE">
        <w:t xml:space="preserve"> pessoa jurídica de </w:t>
      </w:r>
      <w:r w:rsidRPr="00037BEE">
        <w:t>D</w:t>
      </w:r>
      <w:r w:rsidR="00801435" w:rsidRPr="00037BEE">
        <w:t xml:space="preserve">ireito </w:t>
      </w:r>
      <w:r w:rsidRPr="00037BEE">
        <w:t>P</w:t>
      </w:r>
      <w:r w:rsidR="00801435" w:rsidRPr="00037BEE">
        <w:t>úblic</w:t>
      </w:r>
      <w:r w:rsidR="00CB48DF" w:rsidRPr="00037BEE">
        <w:t>o, com sede à</w:t>
      </w:r>
      <w:r w:rsidR="00775717" w:rsidRPr="00037BEE">
        <w:t xml:space="preserve"> Av.</w:t>
      </w:r>
      <w:r w:rsidR="00EE7AEF" w:rsidRPr="00037BEE">
        <w:t xml:space="preserve"> Coronel Heitor, S/nº, Centro</w:t>
      </w:r>
      <w:r w:rsidR="00801435" w:rsidRPr="00037BEE">
        <w:t>, inscrita no CNPJ sob o nº</w:t>
      </w:r>
      <w:r w:rsidR="009E5C8C" w:rsidRPr="00037BEE">
        <w:t>.</w:t>
      </w:r>
      <w:r w:rsidR="00801435" w:rsidRPr="00037BEE">
        <w:t xml:space="preserve"> </w:t>
      </w:r>
      <w:r w:rsidR="009E5C8C" w:rsidRPr="00037BEE">
        <w:t>02.296.002/0001-03</w:t>
      </w:r>
      <w:r w:rsidR="00801435" w:rsidRPr="00037BEE">
        <w:t>,</w:t>
      </w:r>
      <w:r w:rsidR="009D3AB1" w:rsidRPr="00037BEE">
        <w:t xml:space="preserve"> neste ato representada</w:t>
      </w:r>
      <w:r w:rsidR="00801435" w:rsidRPr="00037BEE">
        <w:t xml:space="preserve"> </w:t>
      </w:r>
      <w:r w:rsidR="008C7571" w:rsidRPr="00037BEE">
        <w:t>pel</w:t>
      </w:r>
      <w:r w:rsidR="00EE7AEF" w:rsidRPr="00037BEE">
        <w:t>o Prefeito Municipal</w:t>
      </w:r>
      <w:r w:rsidR="008E508A" w:rsidRPr="00037BEE">
        <w:t>,</w:t>
      </w:r>
      <w:r w:rsidR="008C7571" w:rsidRPr="00037BEE">
        <w:t xml:space="preserve"> </w:t>
      </w:r>
      <w:proofErr w:type="gramStart"/>
      <w:r w:rsidR="008C7571" w:rsidRPr="00037BEE">
        <w:t>Sr</w:t>
      </w:r>
      <w:r w:rsidR="008E508A" w:rsidRPr="00037BEE">
        <w:t>.</w:t>
      </w:r>
      <w:proofErr w:type="gramEnd"/>
      <w:r w:rsidR="00EE7AEF" w:rsidRPr="00037BEE">
        <w:t>º</w:t>
      </w:r>
      <w:r w:rsidR="00775717" w:rsidRPr="00037BEE">
        <w:t xml:space="preserve"> </w:t>
      </w:r>
      <w:r w:rsidR="00EE7AEF" w:rsidRPr="00037BEE">
        <w:t>Lucio Pires dos Santos</w:t>
      </w:r>
      <w:r w:rsidR="00775717" w:rsidRPr="00037BEE">
        <w:t xml:space="preserve"> </w:t>
      </w:r>
      <w:r w:rsidR="00801435" w:rsidRPr="00037BEE">
        <w:t xml:space="preserve"> no uso de suas prerrogativas legais</w:t>
      </w:r>
      <w:r w:rsidR="007935C4" w:rsidRPr="00037BEE">
        <w:t>, em cumprimento ao estabelecido pela</w:t>
      </w:r>
      <w:r w:rsidR="00801435" w:rsidRPr="00037BEE">
        <w:t xml:space="preserve"> Lei</w:t>
      </w:r>
      <w:r w:rsidR="008D39F6" w:rsidRPr="00037BEE">
        <w:t xml:space="preserve"> n.°</w:t>
      </w:r>
      <w:r w:rsidR="00801435" w:rsidRPr="00037BEE">
        <w:t xml:space="preserve"> 11.947/2009 e Resolução </w:t>
      </w:r>
      <w:r w:rsidR="009D3AB1" w:rsidRPr="00037BEE">
        <w:t>CD/</w:t>
      </w:r>
      <w:r w:rsidR="00593F84" w:rsidRPr="00037BEE">
        <w:t>FNDE n.º 26/2013</w:t>
      </w:r>
      <w:r w:rsidR="008D39F6" w:rsidRPr="00037BEE">
        <w:t xml:space="preserve">, </w:t>
      </w:r>
      <w:r w:rsidR="00801435" w:rsidRPr="00037BEE">
        <w:t>vem realizar Chamada Pública para aquisição de gêneros alimentícios da Agricultura Familiar e</w:t>
      </w:r>
      <w:r w:rsidR="001B17A4" w:rsidRPr="00037BEE">
        <w:t xml:space="preserve"> do Empreendedor Familiar Rural</w:t>
      </w:r>
      <w:r w:rsidR="00801435" w:rsidRPr="00037BEE">
        <w:t xml:space="preserve"> destinado</w:t>
      </w:r>
      <w:r w:rsidR="001B17A4" w:rsidRPr="00037BEE">
        <w:t>s</w:t>
      </w:r>
      <w:r w:rsidR="00801435" w:rsidRPr="00037BEE">
        <w:t xml:space="preserve"> ao atendimento ao Programa Nacional de Alimentação E</w:t>
      </w:r>
      <w:r w:rsidR="001B17A4" w:rsidRPr="00037BEE">
        <w:t>scolar</w:t>
      </w:r>
      <w:r w:rsidR="008D39F6" w:rsidRPr="00037BEE">
        <w:t xml:space="preserve"> (PNAE)</w:t>
      </w:r>
      <w:r w:rsidR="001B17A4" w:rsidRPr="00037BEE">
        <w:t xml:space="preserve">, durante o período de </w:t>
      </w:r>
      <w:r w:rsidR="003D3F67" w:rsidRPr="00037BEE">
        <w:rPr>
          <w:b/>
        </w:rPr>
        <w:t>19</w:t>
      </w:r>
      <w:r w:rsidR="00775717" w:rsidRPr="00037BEE">
        <w:rPr>
          <w:b/>
        </w:rPr>
        <w:t xml:space="preserve"> de </w:t>
      </w:r>
      <w:r w:rsidR="003D3F67" w:rsidRPr="00037BEE">
        <w:rPr>
          <w:b/>
        </w:rPr>
        <w:t>maio</w:t>
      </w:r>
      <w:r w:rsidR="00775717" w:rsidRPr="00037BEE">
        <w:rPr>
          <w:b/>
        </w:rPr>
        <w:t xml:space="preserve"> </w:t>
      </w:r>
      <w:r w:rsidR="00FA306F" w:rsidRPr="00037BEE">
        <w:rPr>
          <w:b/>
        </w:rPr>
        <w:t>à</w:t>
      </w:r>
      <w:r w:rsidR="001B17A4" w:rsidRPr="00037BEE">
        <w:rPr>
          <w:b/>
        </w:rPr>
        <w:t xml:space="preserve"> </w:t>
      </w:r>
      <w:r w:rsidR="003D3F67" w:rsidRPr="00037BEE">
        <w:rPr>
          <w:b/>
        </w:rPr>
        <w:t>30</w:t>
      </w:r>
      <w:r w:rsidR="00775717" w:rsidRPr="00037BEE">
        <w:rPr>
          <w:b/>
        </w:rPr>
        <w:t xml:space="preserve"> de </w:t>
      </w:r>
      <w:r w:rsidR="003D3F67" w:rsidRPr="00037BEE">
        <w:rPr>
          <w:b/>
        </w:rPr>
        <w:t>maio</w:t>
      </w:r>
      <w:r w:rsidR="002B1708" w:rsidRPr="00037BEE">
        <w:rPr>
          <w:b/>
        </w:rPr>
        <w:t xml:space="preserve"> </w:t>
      </w:r>
      <w:r w:rsidR="00801435" w:rsidRPr="00037BEE">
        <w:rPr>
          <w:b/>
        </w:rPr>
        <w:t xml:space="preserve">de </w:t>
      </w:r>
      <w:r w:rsidR="000550CE" w:rsidRPr="00037BEE">
        <w:rPr>
          <w:b/>
        </w:rPr>
        <w:t>20</w:t>
      </w:r>
      <w:r w:rsidR="003D3F67" w:rsidRPr="00037BEE">
        <w:rPr>
          <w:b/>
        </w:rPr>
        <w:t>21</w:t>
      </w:r>
      <w:r w:rsidR="00801435" w:rsidRPr="00037BEE">
        <w:t>. Os Grupos Formais/ Informais deverão apresentar a documen</w:t>
      </w:r>
      <w:r w:rsidR="003D3F67" w:rsidRPr="00037BEE">
        <w:t>tação para Habilitação e Proposta</w:t>
      </w:r>
      <w:r w:rsidR="00801435" w:rsidRPr="00037BEE">
        <w:t xml:space="preserve"> de Venda até </w:t>
      </w:r>
      <w:r w:rsidR="00775717" w:rsidRPr="00037BEE">
        <w:t xml:space="preserve">o dia </w:t>
      </w:r>
      <w:r w:rsidR="003D3F67" w:rsidRPr="00037BEE">
        <w:t>30</w:t>
      </w:r>
      <w:r w:rsidR="00775717" w:rsidRPr="00037BEE">
        <w:t xml:space="preserve"> de </w:t>
      </w:r>
      <w:r w:rsidR="003D3F67" w:rsidRPr="00037BEE">
        <w:t>maio</w:t>
      </w:r>
      <w:r w:rsidR="001B17A4" w:rsidRPr="00037BEE">
        <w:t xml:space="preserve">, </w:t>
      </w:r>
      <w:bookmarkStart w:id="0" w:name="OLE_LINK1"/>
      <w:bookmarkStart w:id="1" w:name="OLE_LINK2"/>
      <w:bookmarkStart w:id="2" w:name="OLE_LINK3"/>
      <w:r w:rsidR="002B1708" w:rsidRPr="00037BEE">
        <w:t xml:space="preserve">às </w:t>
      </w:r>
      <w:proofErr w:type="gramStart"/>
      <w:r w:rsidR="00EE7AEF" w:rsidRPr="00037BEE">
        <w:t>17</w:t>
      </w:r>
      <w:r w:rsidR="00775717" w:rsidRPr="00037BEE">
        <w:t>:00</w:t>
      </w:r>
      <w:proofErr w:type="gramEnd"/>
      <w:r w:rsidR="001B17A4" w:rsidRPr="00037BEE">
        <w:t xml:space="preserve"> </w:t>
      </w:r>
      <w:r w:rsidR="00801435" w:rsidRPr="00037BEE">
        <w:t>h</w:t>
      </w:r>
      <w:r w:rsidR="006C7759" w:rsidRPr="00037BEE">
        <w:t>oras</w:t>
      </w:r>
      <w:bookmarkEnd w:id="0"/>
      <w:bookmarkEnd w:id="1"/>
      <w:bookmarkEnd w:id="2"/>
      <w:r w:rsidR="006C7759" w:rsidRPr="00037BEE">
        <w:t xml:space="preserve">, na </w:t>
      </w:r>
      <w:r w:rsidR="008B72D5" w:rsidRPr="00037BEE">
        <w:t>Secretaria Municipal de</w:t>
      </w:r>
      <w:r w:rsidR="003D3F67" w:rsidRPr="00037BEE">
        <w:t xml:space="preserve"> Administração</w:t>
      </w:r>
      <w:r w:rsidR="008C7571" w:rsidRPr="00037BEE">
        <w:t>.</w:t>
      </w:r>
    </w:p>
    <w:p w:rsidR="00172C03" w:rsidRPr="00037BEE" w:rsidRDefault="00172C03" w:rsidP="00D64536">
      <w:pPr>
        <w:jc w:val="both"/>
      </w:pPr>
    </w:p>
    <w:p w:rsidR="00801435" w:rsidRPr="00037BEE" w:rsidRDefault="00801435" w:rsidP="00D64536">
      <w:pPr>
        <w:jc w:val="both"/>
        <w:rPr>
          <w:b/>
        </w:rPr>
      </w:pPr>
      <w:r w:rsidRPr="00037BEE">
        <w:rPr>
          <w:b/>
        </w:rPr>
        <w:t>O</w:t>
      </w:r>
      <w:r w:rsidR="00B012B2" w:rsidRPr="00037BEE">
        <w:rPr>
          <w:b/>
        </w:rPr>
        <w:t>BJETO</w:t>
      </w:r>
      <w:bookmarkStart w:id="3" w:name="_GoBack"/>
      <w:bookmarkEnd w:id="3"/>
    </w:p>
    <w:p w:rsidR="00801435" w:rsidRPr="00037BEE" w:rsidRDefault="00801435" w:rsidP="00D64536">
      <w:pPr>
        <w:jc w:val="both"/>
      </w:pPr>
      <w:proofErr w:type="gramStart"/>
      <w:r w:rsidRPr="00037BEE">
        <w:t xml:space="preserve">O </w:t>
      </w:r>
      <w:r w:rsidR="008B72D5" w:rsidRPr="00037BEE">
        <w:t>O</w:t>
      </w:r>
      <w:r w:rsidRPr="00037BEE">
        <w:t>bjeto da presente Chamada Pública</w:t>
      </w:r>
      <w:proofErr w:type="gramEnd"/>
      <w:r w:rsidRPr="00037BEE">
        <w:t xml:space="preserve"> é a de aquisição de gêneros alimentícios da Agricultura Familiar e do Empreendedor Familiar Rural para o atendimento ao Programa </w:t>
      </w:r>
      <w:r w:rsidR="004700B6" w:rsidRPr="00037BEE">
        <w:t>Nacional de Alimentação Escolar (</w:t>
      </w:r>
      <w:r w:rsidRPr="00037BEE">
        <w:t>PNAE</w:t>
      </w:r>
      <w:r w:rsidR="004700B6" w:rsidRPr="00037BEE">
        <w:t>)</w:t>
      </w:r>
      <w:r w:rsidRPr="00037BEE">
        <w:t>, conforme especificações dos gêneros alimentícios abaixo.</w:t>
      </w:r>
    </w:p>
    <w:p w:rsidR="00801435" w:rsidRPr="00037BEE" w:rsidRDefault="00801435" w:rsidP="00D64536">
      <w:pPr>
        <w:jc w:val="both"/>
      </w:pPr>
    </w:p>
    <w:tbl>
      <w:tblPr>
        <w:tblStyle w:val="Tabelacomgrade"/>
        <w:tblW w:w="8897" w:type="dxa"/>
        <w:tblLayout w:type="fixed"/>
        <w:tblLook w:val="04A0" w:firstRow="1" w:lastRow="0" w:firstColumn="1" w:lastColumn="0" w:noHBand="0" w:noVBand="1"/>
      </w:tblPr>
      <w:tblGrid>
        <w:gridCol w:w="856"/>
        <w:gridCol w:w="1095"/>
        <w:gridCol w:w="992"/>
        <w:gridCol w:w="1843"/>
        <w:gridCol w:w="4111"/>
      </w:tblGrid>
      <w:tr w:rsidR="00BC56D3" w:rsidRPr="00037BEE" w:rsidTr="00037BEE">
        <w:tc>
          <w:tcPr>
            <w:tcW w:w="8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C56D3" w:rsidRPr="00037BEE" w:rsidRDefault="00BC56D3" w:rsidP="00BC56D3">
            <w:pPr>
              <w:jc w:val="left"/>
              <w:rPr>
                <w:rFonts w:ascii="Times New Roman" w:eastAsia="Calibri" w:hAnsi="Times New Roman" w:cs="Times New Roman"/>
                <w:b/>
                <w:lang w:eastAsia="en-US"/>
              </w:rPr>
            </w:pPr>
            <w:r w:rsidRPr="00037BEE">
              <w:rPr>
                <w:rFonts w:ascii="Times New Roman" w:eastAsia="Calibri" w:hAnsi="Times New Roman" w:cs="Times New Roman"/>
                <w:b/>
              </w:rPr>
              <w:t>ITEM</w:t>
            </w:r>
          </w:p>
        </w:tc>
        <w:tc>
          <w:tcPr>
            <w:tcW w:w="109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C56D3" w:rsidRPr="00037BEE" w:rsidRDefault="00037BEE" w:rsidP="00BC56D3">
            <w:pPr>
              <w:jc w:val="left"/>
              <w:rPr>
                <w:rFonts w:ascii="Times New Roman" w:eastAsia="Calibri" w:hAnsi="Times New Roman" w:cs="Times New Roman"/>
                <w:b/>
                <w:lang w:eastAsia="en-US"/>
              </w:rPr>
            </w:pPr>
            <w:r w:rsidRPr="00037BEE">
              <w:rPr>
                <w:rFonts w:ascii="Times New Roman" w:eastAsia="Calibri" w:hAnsi="Times New Roman" w:cs="Times New Roman"/>
                <w:b/>
              </w:rPr>
              <w:t xml:space="preserve">   </w:t>
            </w:r>
            <w:r w:rsidR="00BC56D3" w:rsidRPr="00037BEE">
              <w:rPr>
                <w:rFonts w:ascii="Times New Roman" w:eastAsia="Calibri" w:hAnsi="Times New Roman" w:cs="Times New Roman"/>
                <w:b/>
              </w:rPr>
              <w:t>UND</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C56D3" w:rsidRPr="00037BEE" w:rsidRDefault="00037BEE" w:rsidP="00BC56D3">
            <w:pPr>
              <w:jc w:val="left"/>
              <w:rPr>
                <w:rFonts w:ascii="Times New Roman" w:eastAsia="Calibri" w:hAnsi="Times New Roman" w:cs="Times New Roman"/>
                <w:b/>
                <w:lang w:eastAsia="en-US"/>
              </w:rPr>
            </w:pPr>
            <w:r w:rsidRPr="00037BEE">
              <w:rPr>
                <w:rFonts w:ascii="Times New Roman" w:eastAsia="Calibri" w:hAnsi="Times New Roman" w:cs="Times New Roman"/>
                <w:b/>
              </w:rPr>
              <w:t xml:space="preserve">    </w:t>
            </w:r>
            <w:r w:rsidR="00BC56D3" w:rsidRPr="00037BEE">
              <w:rPr>
                <w:rFonts w:ascii="Times New Roman" w:eastAsia="Calibri" w:hAnsi="Times New Roman" w:cs="Times New Roman"/>
                <w:b/>
              </w:rPr>
              <w:t>QT</w:t>
            </w:r>
          </w:p>
        </w:tc>
        <w:tc>
          <w:tcPr>
            <w:tcW w:w="18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C56D3" w:rsidRPr="00037BEE" w:rsidRDefault="00037BEE" w:rsidP="00BC56D3">
            <w:pPr>
              <w:jc w:val="center"/>
              <w:rPr>
                <w:rFonts w:ascii="Times New Roman" w:hAnsi="Times New Roman" w:cs="Times New Roman"/>
                <w:b/>
              </w:rPr>
            </w:pPr>
            <w:r w:rsidRPr="00037BEE">
              <w:rPr>
                <w:rFonts w:ascii="Times New Roman" w:hAnsi="Times New Roman" w:cs="Times New Roman"/>
                <w:b/>
              </w:rPr>
              <w:t xml:space="preserve">Valor Referência a ser pago </w:t>
            </w:r>
          </w:p>
        </w:tc>
        <w:tc>
          <w:tcPr>
            <w:tcW w:w="41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C56D3" w:rsidRPr="00037BEE" w:rsidRDefault="00BC56D3" w:rsidP="00BC56D3">
            <w:pPr>
              <w:jc w:val="left"/>
              <w:rPr>
                <w:rFonts w:ascii="Times New Roman" w:eastAsia="Calibri" w:hAnsi="Times New Roman" w:cs="Times New Roman"/>
                <w:b/>
                <w:lang w:eastAsia="en-US"/>
              </w:rPr>
            </w:pPr>
            <w:r w:rsidRPr="00037BEE">
              <w:rPr>
                <w:rFonts w:ascii="Times New Roman" w:eastAsia="Calibri" w:hAnsi="Times New Roman" w:cs="Times New Roman"/>
                <w:b/>
              </w:rPr>
              <w:t>Descriminação do</w:t>
            </w:r>
            <w:r w:rsidR="003D3F67" w:rsidRPr="00037BEE">
              <w:rPr>
                <w:rFonts w:ascii="Times New Roman" w:eastAsia="Calibri" w:hAnsi="Times New Roman" w:cs="Times New Roman"/>
                <w:b/>
              </w:rPr>
              <w:t>s Gêneros</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01</w:t>
            </w:r>
          </w:p>
        </w:tc>
        <w:tc>
          <w:tcPr>
            <w:tcW w:w="1095"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380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D55176" w:rsidP="00D93A0E">
            <w:pPr>
              <w:jc w:val="center"/>
              <w:rPr>
                <w:rFonts w:ascii="Times New Roman" w:hAnsi="Times New Roman" w:cs="Times New Roman"/>
              </w:rPr>
            </w:pPr>
            <w:r w:rsidRPr="00037BEE">
              <w:rPr>
                <w:rFonts w:ascii="Times New Roman" w:hAnsi="Times New Roman" w:cs="Times New Roman"/>
              </w:rPr>
              <w:t>R$ 4,00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Abacate.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02</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 xml:space="preserve">266 </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D55176" w:rsidP="00D93A0E">
            <w:pPr>
              <w:jc w:val="center"/>
              <w:rPr>
                <w:rFonts w:ascii="Times New Roman" w:hAnsi="Times New Roman" w:cs="Times New Roman"/>
              </w:rPr>
            </w:pPr>
            <w:r w:rsidRPr="00037BEE">
              <w:rPr>
                <w:rFonts w:ascii="Times New Roman" w:hAnsi="Times New Roman" w:cs="Times New Roman"/>
              </w:rPr>
              <w:t>R$ 4</w:t>
            </w:r>
            <w:r w:rsidR="00297AB8" w:rsidRPr="00037BEE">
              <w:rPr>
                <w:rFonts w:ascii="Times New Roman" w:hAnsi="Times New Roman" w:cs="Times New Roman"/>
              </w:rPr>
              <w:t>,</w:t>
            </w:r>
            <w:r w:rsidRPr="00037BEE">
              <w:rPr>
                <w:rFonts w:ascii="Times New Roman" w:hAnsi="Times New Roman" w:cs="Times New Roman"/>
              </w:rPr>
              <w:t>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037BEE" w:rsidP="00D93A0E">
            <w:pPr>
              <w:rPr>
                <w:rFonts w:ascii="Times New Roman" w:eastAsia="Calibri" w:hAnsi="Times New Roman" w:cs="Times New Roman"/>
              </w:rPr>
            </w:pPr>
            <w:r w:rsidRPr="00037BEE">
              <w:rPr>
                <w:rFonts w:ascii="Times New Roman" w:eastAsia="Calibri" w:hAnsi="Times New Roman" w:cs="Times New Roman"/>
              </w:rPr>
              <w:t xml:space="preserve">Abóbora </w:t>
            </w:r>
            <w:proofErr w:type="spellStart"/>
            <w:r w:rsidRPr="00037BEE">
              <w:rPr>
                <w:rFonts w:ascii="Times New Roman" w:eastAsia="Calibri" w:hAnsi="Times New Roman" w:cs="Times New Roman"/>
              </w:rPr>
              <w:t>Cabo</w:t>
            </w:r>
            <w:r w:rsidR="00BC56D3" w:rsidRPr="00037BEE">
              <w:rPr>
                <w:rFonts w:ascii="Times New Roman" w:eastAsia="Calibri" w:hAnsi="Times New Roman" w:cs="Times New Roman"/>
              </w:rPr>
              <w:t>tiá</w:t>
            </w:r>
            <w:proofErr w:type="spellEnd"/>
            <w:r w:rsidR="00BC56D3" w:rsidRPr="00037BEE">
              <w:rPr>
                <w:rFonts w:ascii="Times New Roman" w:eastAsia="Calibri" w:hAnsi="Times New Roman" w:cs="Times New Roman"/>
              </w:rPr>
              <w:t xml:space="preserve">.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03</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190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R$ 4,</w:t>
            </w:r>
            <w:r w:rsidR="00D55176" w:rsidRPr="00037BEE">
              <w:rPr>
                <w:rFonts w:ascii="Times New Roman" w:hAnsi="Times New Roman" w:cs="Times New Roman"/>
              </w:rPr>
              <w:t>50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Abobrinha verde.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0</w:t>
            </w:r>
            <w:r w:rsidR="007E10FA" w:rsidRPr="00037BEE">
              <w:rPr>
                <w:rFonts w:ascii="Times New Roman" w:eastAsia="Calibri" w:hAnsi="Times New Roman" w:cs="Times New Roman"/>
              </w:rPr>
              <w:t>4</w:t>
            </w:r>
          </w:p>
        </w:tc>
        <w:tc>
          <w:tcPr>
            <w:tcW w:w="1095"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190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D55176" w:rsidP="00D93A0E">
            <w:pPr>
              <w:jc w:val="center"/>
              <w:rPr>
                <w:rFonts w:ascii="Times New Roman" w:hAnsi="Times New Roman" w:cs="Times New Roman"/>
              </w:rPr>
            </w:pPr>
            <w:r w:rsidRPr="00037BEE">
              <w:rPr>
                <w:rFonts w:ascii="Times New Roman" w:hAnsi="Times New Roman" w:cs="Times New Roman"/>
              </w:rPr>
              <w:t>R$ 7,00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Acerola.</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0</w:t>
            </w:r>
            <w:r w:rsidR="007E10FA" w:rsidRPr="00037BEE">
              <w:rPr>
                <w:rFonts w:ascii="Times New Roman" w:eastAsia="Calibri" w:hAnsi="Times New Roman" w:cs="Times New Roman"/>
              </w:rPr>
              <w:t>5</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Pés</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684</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w:t>
            </w:r>
            <w:r w:rsidR="00D55176" w:rsidRPr="00037BEE">
              <w:rPr>
                <w:rFonts w:ascii="Times New Roman" w:hAnsi="Times New Roman" w:cs="Times New Roman"/>
              </w:rPr>
              <w:t xml:space="preserve"> 3</w:t>
            </w:r>
            <w:r w:rsidRPr="00037BEE">
              <w:rPr>
                <w:rFonts w:ascii="Times New Roman" w:hAnsi="Times New Roman" w:cs="Times New Roman"/>
              </w:rPr>
              <w:t>,00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Alface americana.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0</w:t>
            </w:r>
            <w:r w:rsidR="007E10FA" w:rsidRPr="00037BEE">
              <w:rPr>
                <w:rFonts w:ascii="Times New Roman" w:eastAsia="Calibri" w:hAnsi="Times New Roman" w:cs="Times New Roman"/>
              </w:rPr>
              <w:t>6</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w:t>
            </w:r>
            <w:r w:rsidR="00BC56D3" w:rsidRPr="00037BEE">
              <w:rPr>
                <w:rFonts w:ascii="Times New Roman" w:eastAsia="Calibri" w:hAnsi="Times New Roman" w:cs="Times New Roman"/>
                <w:lang w:eastAsia="en-US"/>
              </w:rPr>
              <w:t>026</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w:t>
            </w:r>
            <w:r w:rsidR="00D55176" w:rsidRPr="00037BEE">
              <w:rPr>
                <w:rFonts w:ascii="Times New Roman" w:hAnsi="Times New Roman" w:cs="Times New Roman"/>
              </w:rPr>
              <w:t xml:space="preserve"> 4,2</w:t>
            </w:r>
            <w:r w:rsidRPr="00037BEE">
              <w:rPr>
                <w:rFonts w:ascii="Times New Roman" w:hAnsi="Times New Roman" w:cs="Times New Roman"/>
              </w:rPr>
              <w:t>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Banana maçã.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7E10FA" w:rsidP="00D93A0E">
            <w:pPr>
              <w:jc w:val="center"/>
              <w:rPr>
                <w:rFonts w:ascii="Times New Roman" w:eastAsia="Calibri" w:hAnsi="Times New Roman" w:cs="Times New Roman"/>
                <w:lang w:eastAsia="en-US"/>
              </w:rPr>
            </w:pPr>
            <w:r w:rsidRPr="00037BEE">
              <w:rPr>
                <w:rFonts w:ascii="Times New Roman" w:eastAsia="Calibri" w:hAnsi="Times New Roman" w:cs="Times New Roman"/>
              </w:rPr>
              <w:t>07</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494</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w:t>
            </w:r>
            <w:r w:rsidR="00D55176" w:rsidRPr="00037BEE">
              <w:rPr>
                <w:rFonts w:ascii="Times New Roman" w:hAnsi="Times New Roman" w:cs="Times New Roman"/>
              </w:rPr>
              <w:t xml:space="preserve"> 4</w:t>
            </w:r>
            <w:r w:rsidRPr="00037BEE">
              <w:rPr>
                <w:rFonts w:ascii="Times New Roman" w:hAnsi="Times New Roman" w:cs="Times New Roman"/>
              </w:rPr>
              <w:t>,</w:t>
            </w:r>
            <w:r w:rsidR="00D55176" w:rsidRPr="00037BEE">
              <w:rPr>
                <w:rFonts w:ascii="Times New Roman" w:hAnsi="Times New Roman" w:cs="Times New Roman"/>
              </w:rPr>
              <w:t>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Banana marmelo.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0</w:t>
            </w:r>
            <w:r w:rsidR="007E10FA" w:rsidRPr="00037BEE">
              <w:rPr>
                <w:rFonts w:ascii="Times New Roman" w:eastAsia="Calibri" w:hAnsi="Times New Roman" w:cs="Times New Roman"/>
              </w:rPr>
              <w:t>8</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190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R$ 3,</w:t>
            </w:r>
            <w:r w:rsidR="00D55176" w:rsidRPr="00037BEE">
              <w:rPr>
                <w:rFonts w:ascii="Times New Roman" w:hAnsi="Times New Roman" w:cs="Times New Roman"/>
              </w:rPr>
              <w:t>90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Batata doce.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7E10FA" w:rsidP="00D93A0E">
            <w:pPr>
              <w:jc w:val="center"/>
              <w:rPr>
                <w:rFonts w:ascii="Times New Roman" w:eastAsia="Calibri" w:hAnsi="Times New Roman" w:cs="Times New Roman"/>
                <w:lang w:eastAsia="en-US"/>
              </w:rPr>
            </w:pPr>
            <w:r w:rsidRPr="00037BEE">
              <w:rPr>
                <w:rFonts w:ascii="Times New Roman" w:eastAsia="Calibri" w:hAnsi="Times New Roman" w:cs="Times New Roman"/>
              </w:rPr>
              <w:t>09</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114</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w:t>
            </w:r>
            <w:r w:rsidR="00D55176" w:rsidRPr="00037BEE">
              <w:rPr>
                <w:rFonts w:ascii="Times New Roman" w:hAnsi="Times New Roman" w:cs="Times New Roman"/>
              </w:rPr>
              <w:t xml:space="preserve"> 3,9</w:t>
            </w:r>
            <w:r w:rsidRPr="00037BEE">
              <w:rPr>
                <w:rFonts w:ascii="Times New Roman" w:hAnsi="Times New Roman" w:cs="Times New Roman"/>
              </w:rPr>
              <w:t>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Beterraba.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1</w:t>
            </w:r>
            <w:r w:rsidR="007E10FA" w:rsidRPr="00037BEE">
              <w:rPr>
                <w:rFonts w:ascii="Times New Roman" w:eastAsia="Calibri" w:hAnsi="Times New Roman" w:cs="Times New Roman"/>
              </w:rPr>
              <w:t>0</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114</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 xml:space="preserve">R$ </w:t>
            </w:r>
            <w:r w:rsidR="00D55176" w:rsidRPr="00037BEE">
              <w:rPr>
                <w:rFonts w:ascii="Times New Roman" w:hAnsi="Times New Roman" w:cs="Times New Roman"/>
              </w:rPr>
              <w:t>4,30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Cará.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1</w:t>
            </w:r>
            <w:r w:rsidR="007E10FA" w:rsidRPr="00037BEE">
              <w:rPr>
                <w:rFonts w:ascii="Times New Roman" w:eastAsia="Calibri" w:hAnsi="Times New Roman" w:cs="Times New Roman"/>
              </w:rPr>
              <w:t>1</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114</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w:t>
            </w:r>
            <w:r w:rsidR="00D55176" w:rsidRPr="00037BEE">
              <w:rPr>
                <w:rFonts w:ascii="Times New Roman" w:hAnsi="Times New Roman" w:cs="Times New Roman"/>
              </w:rPr>
              <w:t xml:space="preserve"> 3,8</w:t>
            </w:r>
            <w:r w:rsidRPr="00037BEE">
              <w:rPr>
                <w:rFonts w:ascii="Times New Roman" w:hAnsi="Times New Roman" w:cs="Times New Roman"/>
              </w:rPr>
              <w:t>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Cenoura</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1</w:t>
            </w:r>
            <w:r w:rsidR="007E10FA" w:rsidRPr="00037BEE">
              <w:rPr>
                <w:rFonts w:ascii="Times New Roman" w:eastAsia="Calibri" w:hAnsi="Times New Roman" w:cs="Times New Roman"/>
              </w:rPr>
              <w:t>2</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Maços</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190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D55176" w:rsidP="00D93A0E">
            <w:pPr>
              <w:jc w:val="center"/>
              <w:rPr>
                <w:rFonts w:ascii="Times New Roman" w:hAnsi="Times New Roman" w:cs="Times New Roman"/>
              </w:rPr>
            </w:pPr>
            <w:r w:rsidRPr="00037BEE">
              <w:rPr>
                <w:rFonts w:ascii="Times New Roman" w:hAnsi="Times New Roman" w:cs="Times New Roman"/>
              </w:rPr>
              <w:t>R$ 4,00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Cheiro verde.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1</w:t>
            </w:r>
            <w:r w:rsidR="007E10FA" w:rsidRPr="00037BEE">
              <w:rPr>
                <w:rFonts w:ascii="Times New Roman" w:eastAsia="Calibri" w:hAnsi="Times New Roman" w:cs="Times New Roman"/>
              </w:rPr>
              <w:t>3</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114</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w:t>
            </w:r>
            <w:r w:rsidR="00D55176" w:rsidRPr="00037BEE">
              <w:rPr>
                <w:rFonts w:ascii="Times New Roman" w:hAnsi="Times New Roman" w:cs="Times New Roman"/>
              </w:rPr>
              <w:t xml:space="preserve"> 3,0</w:t>
            </w:r>
            <w:r w:rsidRPr="00037BEE">
              <w:rPr>
                <w:rFonts w:ascii="Times New Roman" w:hAnsi="Times New Roman" w:cs="Times New Roman"/>
              </w:rPr>
              <w:t>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Chuchu.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1</w:t>
            </w:r>
            <w:r w:rsidR="007E10FA" w:rsidRPr="00037BEE">
              <w:rPr>
                <w:rFonts w:ascii="Times New Roman" w:eastAsia="Calibri" w:hAnsi="Times New Roman" w:cs="Times New Roman"/>
              </w:rPr>
              <w:t>4</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Maços</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494</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D55176" w:rsidP="00D93A0E">
            <w:pPr>
              <w:jc w:val="center"/>
              <w:rPr>
                <w:rFonts w:ascii="Times New Roman" w:hAnsi="Times New Roman" w:cs="Times New Roman"/>
              </w:rPr>
            </w:pPr>
            <w:r w:rsidRPr="00037BEE">
              <w:rPr>
                <w:rFonts w:ascii="Times New Roman" w:hAnsi="Times New Roman" w:cs="Times New Roman"/>
              </w:rPr>
              <w:t>R$ 3,00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Couve.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1</w:t>
            </w:r>
            <w:r w:rsidR="007E10FA" w:rsidRPr="00037BEE">
              <w:rPr>
                <w:rFonts w:ascii="Times New Roman" w:eastAsia="Calibri" w:hAnsi="Times New Roman" w:cs="Times New Roman"/>
              </w:rPr>
              <w:t>5</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532</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D55176" w:rsidP="00D93A0E">
            <w:pPr>
              <w:jc w:val="center"/>
              <w:rPr>
                <w:rFonts w:ascii="Times New Roman" w:hAnsi="Times New Roman" w:cs="Times New Roman"/>
              </w:rPr>
            </w:pPr>
            <w:r w:rsidRPr="00037BEE">
              <w:rPr>
                <w:rFonts w:ascii="Times New Roman" w:hAnsi="Times New Roman" w:cs="Times New Roman"/>
              </w:rPr>
              <w:t>R$ 5,00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Goiaba.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1</w:t>
            </w:r>
            <w:r w:rsidR="007E10FA" w:rsidRPr="00037BEE">
              <w:rPr>
                <w:rFonts w:ascii="Times New Roman" w:eastAsia="Calibri" w:hAnsi="Times New Roman" w:cs="Times New Roman"/>
              </w:rPr>
              <w:t>6</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114</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R$ 4,</w:t>
            </w:r>
            <w:r w:rsidR="00D55176" w:rsidRPr="00037BEE">
              <w:rPr>
                <w:rFonts w:ascii="Times New Roman" w:hAnsi="Times New Roman" w:cs="Times New Roman"/>
              </w:rPr>
              <w:t>00</w:t>
            </w:r>
          </w:p>
        </w:tc>
        <w:tc>
          <w:tcPr>
            <w:tcW w:w="4111"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Inhame.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1</w:t>
            </w:r>
            <w:r w:rsidR="007E10FA" w:rsidRPr="00037BEE">
              <w:rPr>
                <w:rFonts w:ascii="Times New Roman" w:eastAsia="Calibri" w:hAnsi="Times New Roman" w:cs="Times New Roman"/>
              </w:rPr>
              <w:t>7</w:t>
            </w:r>
          </w:p>
        </w:tc>
        <w:tc>
          <w:tcPr>
            <w:tcW w:w="1095"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38</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D55176" w:rsidP="00D93A0E">
            <w:pPr>
              <w:jc w:val="center"/>
              <w:rPr>
                <w:rFonts w:ascii="Times New Roman" w:hAnsi="Times New Roman" w:cs="Times New Roman"/>
              </w:rPr>
            </w:pPr>
            <w:r w:rsidRPr="00037BEE">
              <w:rPr>
                <w:rFonts w:ascii="Times New Roman" w:hAnsi="Times New Roman" w:cs="Times New Roman"/>
              </w:rPr>
              <w:t>R$ 5,00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Jiló.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1</w:t>
            </w:r>
            <w:r w:rsidR="007E10FA" w:rsidRPr="00037BEE">
              <w:rPr>
                <w:rFonts w:ascii="Times New Roman" w:eastAsia="Calibri" w:hAnsi="Times New Roman" w:cs="Times New Roman"/>
              </w:rPr>
              <w:t>8</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760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w:t>
            </w:r>
            <w:r w:rsidR="00D55176" w:rsidRPr="00037BEE">
              <w:rPr>
                <w:rFonts w:ascii="Times New Roman" w:hAnsi="Times New Roman" w:cs="Times New Roman"/>
              </w:rPr>
              <w:t xml:space="preserve"> 3,0</w:t>
            </w:r>
            <w:r w:rsidRPr="00037BEE">
              <w:rPr>
                <w:rFonts w:ascii="Times New Roman" w:hAnsi="Times New Roman" w:cs="Times New Roman"/>
              </w:rPr>
              <w:t>0</w:t>
            </w:r>
          </w:p>
        </w:tc>
        <w:tc>
          <w:tcPr>
            <w:tcW w:w="4111"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Laranja </w:t>
            </w:r>
            <w:proofErr w:type="spellStart"/>
            <w:r w:rsidRPr="00037BEE">
              <w:rPr>
                <w:rFonts w:ascii="Times New Roman" w:eastAsia="Calibri" w:hAnsi="Times New Roman" w:cs="Times New Roman"/>
              </w:rPr>
              <w:t>pêra</w:t>
            </w:r>
            <w:proofErr w:type="spellEnd"/>
            <w:r w:rsidRPr="00037BEE">
              <w:rPr>
                <w:rFonts w:ascii="Times New Roman" w:eastAsia="Calibri" w:hAnsi="Times New Roman" w:cs="Times New Roman"/>
              </w:rPr>
              <w:t xml:space="preserve">.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7E10FA" w:rsidP="00D93A0E">
            <w:pPr>
              <w:jc w:val="center"/>
              <w:rPr>
                <w:rFonts w:ascii="Times New Roman" w:eastAsia="Calibri" w:hAnsi="Times New Roman" w:cs="Times New Roman"/>
              </w:rPr>
            </w:pPr>
            <w:r w:rsidRPr="00037BEE">
              <w:rPr>
                <w:rFonts w:ascii="Times New Roman" w:eastAsia="Calibri" w:hAnsi="Times New Roman" w:cs="Times New Roman"/>
              </w:rPr>
              <w:t>19</w:t>
            </w:r>
          </w:p>
        </w:tc>
        <w:tc>
          <w:tcPr>
            <w:tcW w:w="1095"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190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R$ 5,</w:t>
            </w:r>
            <w:r w:rsidR="00396732" w:rsidRPr="00037BEE">
              <w:rPr>
                <w:rFonts w:ascii="Times New Roman" w:hAnsi="Times New Roman" w:cs="Times New Roman"/>
              </w:rPr>
              <w:t>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Limão </w:t>
            </w:r>
            <w:proofErr w:type="spellStart"/>
            <w:proofErr w:type="gramStart"/>
            <w:r w:rsidRPr="00037BEE">
              <w:rPr>
                <w:rFonts w:ascii="Times New Roman" w:eastAsia="Calibri" w:hAnsi="Times New Roman" w:cs="Times New Roman"/>
              </w:rPr>
              <w:t>taiti</w:t>
            </w:r>
            <w:proofErr w:type="spellEnd"/>
            <w:proofErr w:type="gramEnd"/>
            <w:r w:rsidRPr="00037BEE">
              <w:rPr>
                <w:rFonts w:ascii="Times New Roman" w:eastAsia="Calibri" w:hAnsi="Times New Roman" w:cs="Times New Roman"/>
              </w:rPr>
              <w:t>.</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7E10FA" w:rsidP="00D93A0E">
            <w:pPr>
              <w:jc w:val="center"/>
              <w:rPr>
                <w:rFonts w:ascii="Times New Roman" w:eastAsia="Calibri" w:hAnsi="Times New Roman" w:cs="Times New Roman"/>
                <w:lang w:eastAsia="en-US"/>
              </w:rPr>
            </w:pPr>
            <w:r w:rsidRPr="00037BEE">
              <w:rPr>
                <w:rFonts w:ascii="Times New Roman" w:eastAsia="Calibri" w:hAnsi="Times New Roman" w:cs="Times New Roman"/>
              </w:rPr>
              <w:t>20</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190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w:t>
            </w:r>
            <w:r w:rsidR="00396732" w:rsidRPr="00037BEE">
              <w:rPr>
                <w:rFonts w:ascii="Times New Roman" w:hAnsi="Times New Roman" w:cs="Times New Roman"/>
              </w:rPr>
              <w:t xml:space="preserve"> 4,5</w:t>
            </w:r>
            <w:r w:rsidRPr="00037BEE">
              <w:rPr>
                <w:rFonts w:ascii="Times New Roman" w:hAnsi="Times New Roman" w:cs="Times New Roman"/>
              </w:rPr>
              <w:t>0</w:t>
            </w:r>
          </w:p>
        </w:tc>
        <w:tc>
          <w:tcPr>
            <w:tcW w:w="4111"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Mandioca.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lastRenderedPageBreak/>
              <w:t>2</w:t>
            </w:r>
            <w:r w:rsidR="007E10FA" w:rsidRPr="00037BEE">
              <w:rPr>
                <w:rFonts w:ascii="Times New Roman" w:eastAsia="Calibri" w:hAnsi="Times New Roman" w:cs="Times New Roman"/>
              </w:rPr>
              <w:t>1</w:t>
            </w:r>
          </w:p>
        </w:tc>
        <w:tc>
          <w:tcPr>
            <w:tcW w:w="1095"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190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R$ 4,</w:t>
            </w:r>
            <w:r w:rsidR="00396732" w:rsidRPr="00037BEE">
              <w:rPr>
                <w:rFonts w:ascii="Times New Roman" w:hAnsi="Times New Roman" w:cs="Times New Roman"/>
              </w:rPr>
              <w:t>50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Maracujá.</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2</w:t>
            </w:r>
            <w:r w:rsidR="007E10FA" w:rsidRPr="00037BEE">
              <w:rPr>
                <w:rFonts w:ascii="Times New Roman" w:eastAsia="Calibri" w:hAnsi="Times New Roman" w:cs="Times New Roman"/>
              </w:rPr>
              <w:t>2</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608</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R$</w:t>
            </w:r>
            <w:r w:rsidR="007E10FA" w:rsidRPr="00037BEE">
              <w:rPr>
                <w:rFonts w:ascii="Times New Roman" w:hAnsi="Times New Roman" w:cs="Times New Roman"/>
              </w:rPr>
              <w:t xml:space="preserve"> 2</w:t>
            </w:r>
            <w:r w:rsidRPr="00037BEE">
              <w:rPr>
                <w:rFonts w:ascii="Times New Roman" w:hAnsi="Times New Roman" w:cs="Times New Roman"/>
              </w:rPr>
              <w:t>,</w:t>
            </w:r>
            <w:r w:rsidR="007E10FA" w:rsidRPr="00037BEE">
              <w:rPr>
                <w:rFonts w:ascii="Times New Roman" w:hAnsi="Times New Roman" w:cs="Times New Roman"/>
              </w:rPr>
              <w:t>00</w:t>
            </w:r>
          </w:p>
        </w:tc>
        <w:tc>
          <w:tcPr>
            <w:tcW w:w="4111"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Melancia.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2</w:t>
            </w:r>
            <w:r w:rsidR="007E10FA" w:rsidRPr="00037BEE">
              <w:rPr>
                <w:rFonts w:ascii="Times New Roman" w:eastAsia="Calibri" w:hAnsi="Times New Roman" w:cs="Times New Roman"/>
              </w:rPr>
              <w:t>3</w:t>
            </w:r>
          </w:p>
        </w:tc>
        <w:tc>
          <w:tcPr>
            <w:tcW w:w="1095"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494</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7E10FA" w:rsidP="00D93A0E">
            <w:pPr>
              <w:jc w:val="center"/>
              <w:rPr>
                <w:rFonts w:ascii="Times New Roman" w:hAnsi="Times New Roman" w:cs="Times New Roman"/>
              </w:rPr>
            </w:pPr>
            <w:r w:rsidRPr="00037BEE">
              <w:rPr>
                <w:rFonts w:ascii="Times New Roman" w:hAnsi="Times New Roman" w:cs="Times New Roman"/>
              </w:rPr>
              <w:t>R$ 4,00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Mexerica.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2</w:t>
            </w:r>
            <w:r w:rsidR="007E10FA" w:rsidRPr="00037BEE">
              <w:rPr>
                <w:rFonts w:ascii="Times New Roman" w:eastAsia="Calibri" w:hAnsi="Times New Roman" w:cs="Times New Roman"/>
              </w:rPr>
              <w:t>4</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0249B7" w:rsidP="00D93A0E">
            <w:pPr>
              <w:jc w:val="center"/>
              <w:rPr>
                <w:rFonts w:ascii="Times New Roman" w:eastAsia="Calibri" w:hAnsi="Times New Roman" w:cs="Times New Roman"/>
                <w:lang w:eastAsia="en-US"/>
              </w:rPr>
            </w:pPr>
            <w:r w:rsidRPr="00037BEE">
              <w:rPr>
                <w:rFonts w:ascii="Times New Roman" w:eastAsia="Calibri" w:hAnsi="Times New Roman" w:cs="Times New Roman"/>
              </w:rPr>
              <w:t>Espigas</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2.280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0249B7" w:rsidP="00D93A0E">
            <w:pPr>
              <w:jc w:val="center"/>
              <w:rPr>
                <w:rFonts w:ascii="Times New Roman" w:hAnsi="Times New Roman" w:cs="Times New Roman"/>
                <w:b/>
              </w:rPr>
            </w:pPr>
            <w:r w:rsidRPr="00037BEE">
              <w:rPr>
                <w:rFonts w:ascii="Times New Roman" w:hAnsi="Times New Roman" w:cs="Times New Roman"/>
              </w:rPr>
              <w:t xml:space="preserve">R$ </w:t>
            </w:r>
            <w:r w:rsidR="007E10FA" w:rsidRPr="00037BEE">
              <w:rPr>
                <w:rFonts w:ascii="Times New Roman" w:hAnsi="Times New Roman" w:cs="Times New Roman"/>
              </w:rPr>
              <w:t>1,20</w:t>
            </w:r>
          </w:p>
        </w:tc>
        <w:tc>
          <w:tcPr>
            <w:tcW w:w="4111"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Milho verde</w:t>
            </w:r>
            <w:proofErr w:type="gramStart"/>
            <w:r w:rsidR="007E10FA" w:rsidRPr="00037BEE">
              <w:rPr>
                <w:rFonts w:ascii="Times New Roman" w:eastAsia="Calibri" w:hAnsi="Times New Roman" w:cs="Times New Roman"/>
              </w:rPr>
              <w:t xml:space="preserve"> </w:t>
            </w:r>
            <w:r w:rsidRPr="00037BEE">
              <w:rPr>
                <w:rFonts w:ascii="Times New Roman" w:eastAsia="Calibri" w:hAnsi="Times New Roman" w:cs="Times New Roman"/>
              </w:rPr>
              <w:t xml:space="preserve"> </w:t>
            </w:r>
          </w:p>
        </w:tc>
        <w:proofErr w:type="gramEnd"/>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2</w:t>
            </w:r>
            <w:r w:rsidR="007E10FA" w:rsidRPr="00037BEE">
              <w:rPr>
                <w:rFonts w:ascii="Times New Roman" w:eastAsia="Calibri" w:hAnsi="Times New Roman" w:cs="Times New Roman"/>
              </w:rPr>
              <w:t>5</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570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46477B" w:rsidP="00D93A0E">
            <w:pPr>
              <w:jc w:val="center"/>
              <w:rPr>
                <w:rFonts w:ascii="Times New Roman" w:hAnsi="Times New Roman" w:cs="Times New Roman"/>
                <w:b/>
              </w:rPr>
            </w:pPr>
            <w:r w:rsidRPr="00037BEE">
              <w:rPr>
                <w:rFonts w:ascii="Times New Roman" w:hAnsi="Times New Roman" w:cs="Times New Roman"/>
              </w:rPr>
              <w:t>R$</w:t>
            </w:r>
            <w:r w:rsidR="007E10FA" w:rsidRPr="00037BEE">
              <w:rPr>
                <w:rFonts w:ascii="Times New Roman" w:hAnsi="Times New Roman" w:cs="Times New Roman"/>
              </w:rPr>
              <w:t xml:space="preserve"> 4</w:t>
            </w:r>
            <w:r w:rsidRPr="00037BEE">
              <w:rPr>
                <w:rFonts w:ascii="Times New Roman" w:hAnsi="Times New Roman" w:cs="Times New Roman"/>
              </w:rPr>
              <w:t>,60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Mamão </w:t>
            </w:r>
            <w:proofErr w:type="spellStart"/>
            <w:r w:rsidRPr="00037BEE">
              <w:rPr>
                <w:rFonts w:ascii="Times New Roman" w:eastAsia="Calibri" w:hAnsi="Times New Roman" w:cs="Times New Roman"/>
              </w:rPr>
              <w:t>papaya</w:t>
            </w:r>
            <w:proofErr w:type="spellEnd"/>
            <w:r w:rsidRPr="00037BEE">
              <w:rPr>
                <w:rFonts w:ascii="Times New Roman" w:eastAsia="Calibri" w:hAnsi="Times New Roman" w:cs="Times New Roman"/>
              </w:rPr>
              <w:t xml:space="preserve">.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2</w:t>
            </w:r>
            <w:r w:rsidR="007E10FA" w:rsidRPr="00037BEE">
              <w:rPr>
                <w:rFonts w:ascii="Times New Roman" w:eastAsia="Calibri" w:hAnsi="Times New Roman" w:cs="Times New Roman"/>
              </w:rPr>
              <w:t>6</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190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7E10FA" w:rsidP="00D93A0E">
            <w:pPr>
              <w:jc w:val="center"/>
              <w:rPr>
                <w:rFonts w:ascii="Times New Roman" w:hAnsi="Times New Roman" w:cs="Times New Roman"/>
              </w:rPr>
            </w:pPr>
            <w:r w:rsidRPr="00037BEE">
              <w:rPr>
                <w:rFonts w:ascii="Times New Roman" w:hAnsi="Times New Roman" w:cs="Times New Roman"/>
              </w:rPr>
              <w:t>R$ 4,00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Manga espada.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7E10FA"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27</w:t>
            </w:r>
          </w:p>
        </w:tc>
        <w:tc>
          <w:tcPr>
            <w:tcW w:w="1095"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266</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46477B" w:rsidP="00D93A0E">
            <w:pPr>
              <w:jc w:val="center"/>
              <w:rPr>
                <w:rFonts w:ascii="Times New Roman" w:hAnsi="Times New Roman" w:cs="Times New Roman"/>
                <w:b/>
              </w:rPr>
            </w:pPr>
            <w:r w:rsidRPr="00037BEE">
              <w:rPr>
                <w:rFonts w:ascii="Times New Roman" w:hAnsi="Times New Roman" w:cs="Times New Roman"/>
              </w:rPr>
              <w:t>R$</w:t>
            </w:r>
            <w:r w:rsidR="007E10FA" w:rsidRPr="00037BEE">
              <w:rPr>
                <w:rFonts w:ascii="Times New Roman" w:hAnsi="Times New Roman" w:cs="Times New Roman"/>
              </w:rPr>
              <w:t xml:space="preserve"> 7</w:t>
            </w:r>
            <w:r w:rsidRPr="00037BEE">
              <w:rPr>
                <w:rFonts w:ascii="Times New Roman" w:hAnsi="Times New Roman" w:cs="Times New Roman"/>
              </w:rPr>
              <w:t>,50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Morango.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2</w:t>
            </w:r>
            <w:r w:rsidR="007E10FA" w:rsidRPr="00037BEE">
              <w:rPr>
                <w:rFonts w:ascii="Times New Roman" w:eastAsia="Calibri" w:hAnsi="Times New Roman" w:cs="Times New Roman"/>
              </w:rPr>
              <w:t>8</w:t>
            </w:r>
          </w:p>
        </w:tc>
        <w:tc>
          <w:tcPr>
            <w:tcW w:w="1095" w:type="dxa"/>
            <w:tcBorders>
              <w:top w:val="single" w:sz="4" w:space="0" w:color="auto"/>
              <w:left w:val="single" w:sz="4" w:space="0" w:color="auto"/>
              <w:bottom w:val="single" w:sz="4" w:space="0" w:color="auto"/>
              <w:right w:val="single" w:sz="4" w:space="0" w:color="auto"/>
            </w:tcBorders>
            <w:hideMark/>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190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46477B" w:rsidP="007E10FA">
            <w:pPr>
              <w:jc w:val="center"/>
              <w:rPr>
                <w:rFonts w:ascii="Times New Roman" w:hAnsi="Times New Roman" w:cs="Times New Roman"/>
                <w:b/>
              </w:rPr>
            </w:pPr>
            <w:r w:rsidRPr="00037BEE">
              <w:rPr>
                <w:rFonts w:ascii="Times New Roman" w:hAnsi="Times New Roman" w:cs="Times New Roman"/>
              </w:rPr>
              <w:t>R$</w:t>
            </w:r>
            <w:r w:rsidR="007E10FA" w:rsidRPr="00037BEE">
              <w:rPr>
                <w:rFonts w:ascii="Times New Roman" w:hAnsi="Times New Roman" w:cs="Times New Roman"/>
              </w:rPr>
              <w:t xml:space="preserve"> 3</w:t>
            </w:r>
            <w:r w:rsidRPr="00037BEE">
              <w:rPr>
                <w:rFonts w:ascii="Times New Roman" w:hAnsi="Times New Roman" w:cs="Times New Roman"/>
              </w:rPr>
              <w:t>,</w:t>
            </w:r>
            <w:r w:rsidR="007E10FA" w:rsidRPr="00037BEE">
              <w:rPr>
                <w:rFonts w:ascii="Times New Roman" w:hAnsi="Times New Roman" w:cs="Times New Roman"/>
              </w:rPr>
              <w:t>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tabs>
                <w:tab w:val="left" w:pos="1107"/>
              </w:tabs>
              <w:rPr>
                <w:rFonts w:ascii="Times New Roman" w:eastAsia="Calibri" w:hAnsi="Times New Roman" w:cs="Times New Roman"/>
              </w:rPr>
            </w:pPr>
            <w:r w:rsidRPr="00037BEE">
              <w:rPr>
                <w:rFonts w:ascii="Times New Roman" w:eastAsia="Calibri" w:hAnsi="Times New Roman" w:cs="Times New Roman"/>
              </w:rPr>
              <w:t xml:space="preserve">Repolho.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7E10FA"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29</w:t>
            </w:r>
          </w:p>
        </w:tc>
        <w:tc>
          <w:tcPr>
            <w:tcW w:w="1095"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Maços</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rPr>
            </w:pPr>
            <w:r w:rsidRPr="00037BEE">
              <w:rPr>
                <w:rFonts w:ascii="Times New Roman" w:eastAsia="Calibri" w:hAnsi="Times New Roman" w:cs="Times New Roman"/>
              </w:rPr>
              <w:t>228</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7E10FA" w:rsidP="00D93A0E">
            <w:pPr>
              <w:jc w:val="center"/>
              <w:rPr>
                <w:rFonts w:ascii="Times New Roman" w:hAnsi="Times New Roman" w:cs="Times New Roman"/>
              </w:rPr>
            </w:pPr>
            <w:r w:rsidRPr="00037BEE">
              <w:rPr>
                <w:rFonts w:ascii="Times New Roman" w:hAnsi="Times New Roman" w:cs="Times New Roman"/>
              </w:rPr>
              <w:t>R$ 3,00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Rúcula. </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3</w:t>
            </w:r>
            <w:r w:rsidR="007E10FA" w:rsidRPr="00037BEE">
              <w:rPr>
                <w:rFonts w:ascii="Times New Roman" w:eastAsia="Calibri" w:hAnsi="Times New Roman" w:cs="Times New Roman"/>
                <w:lang w:eastAsia="en-US"/>
              </w:rPr>
              <w:t>0</w:t>
            </w:r>
          </w:p>
        </w:tc>
        <w:tc>
          <w:tcPr>
            <w:tcW w:w="1095"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190</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7E10FA" w:rsidP="00D93A0E">
            <w:pPr>
              <w:jc w:val="center"/>
              <w:rPr>
                <w:rFonts w:ascii="Times New Roman" w:hAnsi="Times New Roman" w:cs="Times New Roman"/>
              </w:rPr>
            </w:pPr>
            <w:r w:rsidRPr="00037BEE">
              <w:rPr>
                <w:rFonts w:ascii="Times New Roman" w:hAnsi="Times New Roman" w:cs="Times New Roman"/>
              </w:rPr>
              <w:t>R$ 5,00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Tamarindo.</w:t>
            </w:r>
          </w:p>
        </w:tc>
      </w:tr>
      <w:tr w:rsidR="00BC56D3" w:rsidRPr="00037BEE" w:rsidTr="00037BEE">
        <w:tc>
          <w:tcPr>
            <w:tcW w:w="856"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3</w:t>
            </w:r>
            <w:r w:rsidR="007E10FA" w:rsidRPr="00037BEE">
              <w:rPr>
                <w:rFonts w:ascii="Times New Roman" w:eastAsia="Calibri" w:hAnsi="Times New Roman" w:cs="Times New Roman"/>
                <w:lang w:eastAsia="en-US"/>
              </w:rPr>
              <w:t>1</w:t>
            </w:r>
          </w:p>
        </w:tc>
        <w:tc>
          <w:tcPr>
            <w:tcW w:w="1095"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rPr>
              <w:t>Kg</w:t>
            </w:r>
          </w:p>
        </w:tc>
        <w:tc>
          <w:tcPr>
            <w:tcW w:w="992"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228</w:t>
            </w:r>
          </w:p>
        </w:tc>
        <w:tc>
          <w:tcPr>
            <w:tcW w:w="1843" w:type="dxa"/>
            <w:tcBorders>
              <w:top w:val="single" w:sz="4" w:space="0" w:color="auto"/>
              <w:left w:val="single" w:sz="4" w:space="0" w:color="auto"/>
              <w:bottom w:val="single" w:sz="4" w:space="0" w:color="auto"/>
              <w:right w:val="single" w:sz="4" w:space="0" w:color="auto"/>
            </w:tcBorders>
          </w:tcPr>
          <w:p w:rsidR="00BC56D3" w:rsidRPr="00037BEE" w:rsidRDefault="0046477B" w:rsidP="00D93A0E">
            <w:pPr>
              <w:jc w:val="center"/>
              <w:rPr>
                <w:rFonts w:ascii="Times New Roman" w:hAnsi="Times New Roman" w:cs="Times New Roman"/>
                <w:b/>
              </w:rPr>
            </w:pPr>
            <w:r w:rsidRPr="00037BEE">
              <w:rPr>
                <w:rFonts w:ascii="Times New Roman" w:hAnsi="Times New Roman" w:cs="Times New Roman"/>
              </w:rPr>
              <w:t>R$</w:t>
            </w:r>
            <w:r w:rsidR="007E10FA" w:rsidRPr="00037BEE">
              <w:rPr>
                <w:rFonts w:ascii="Times New Roman" w:hAnsi="Times New Roman" w:cs="Times New Roman"/>
              </w:rPr>
              <w:t xml:space="preserve"> 5,0</w:t>
            </w:r>
            <w:r w:rsidRPr="00037BEE">
              <w:rPr>
                <w:rFonts w:ascii="Times New Roman" w:hAnsi="Times New Roman" w:cs="Times New Roman"/>
              </w:rPr>
              <w:t>0</w:t>
            </w:r>
          </w:p>
        </w:tc>
        <w:tc>
          <w:tcPr>
            <w:tcW w:w="4111" w:type="dxa"/>
            <w:tcBorders>
              <w:top w:val="single" w:sz="4" w:space="0" w:color="auto"/>
              <w:left w:val="single" w:sz="4" w:space="0" w:color="auto"/>
              <w:bottom w:val="single" w:sz="4" w:space="0" w:color="auto"/>
              <w:right w:val="single" w:sz="4" w:space="0" w:color="auto"/>
            </w:tcBorders>
          </w:tcPr>
          <w:p w:rsidR="00BC56D3" w:rsidRPr="00037BEE" w:rsidRDefault="00BC56D3" w:rsidP="00D93A0E">
            <w:pPr>
              <w:rPr>
                <w:rFonts w:ascii="Times New Roman" w:eastAsia="Calibri" w:hAnsi="Times New Roman" w:cs="Times New Roman"/>
              </w:rPr>
            </w:pPr>
            <w:r w:rsidRPr="00037BEE">
              <w:rPr>
                <w:rFonts w:ascii="Times New Roman" w:eastAsia="Calibri" w:hAnsi="Times New Roman" w:cs="Times New Roman"/>
              </w:rPr>
              <w:t xml:space="preserve">Tomate. </w:t>
            </w:r>
          </w:p>
        </w:tc>
      </w:tr>
      <w:tr w:rsidR="00661A2C" w:rsidRPr="00037BEE" w:rsidTr="00037BEE">
        <w:tc>
          <w:tcPr>
            <w:tcW w:w="856" w:type="dxa"/>
            <w:tcBorders>
              <w:top w:val="single" w:sz="4" w:space="0" w:color="auto"/>
              <w:left w:val="single" w:sz="4" w:space="0" w:color="auto"/>
              <w:bottom w:val="single" w:sz="4" w:space="0" w:color="auto"/>
              <w:right w:val="single" w:sz="4" w:space="0" w:color="auto"/>
            </w:tcBorders>
          </w:tcPr>
          <w:p w:rsidR="00661A2C" w:rsidRPr="00037BEE" w:rsidRDefault="00661A2C" w:rsidP="00D93A0E">
            <w:pPr>
              <w:jc w:val="center"/>
              <w:rPr>
                <w:rFonts w:ascii="Times New Roman" w:eastAsia="Calibri" w:hAnsi="Times New Roman" w:cs="Times New Roman"/>
                <w:lang w:eastAsia="en-US"/>
              </w:rPr>
            </w:pPr>
            <w:r w:rsidRPr="00037BEE">
              <w:rPr>
                <w:rFonts w:ascii="Times New Roman" w:eastAsia="Calibri" w:hAnsi="Times New Roman" w:cs="Times New Roman"/>
                <w:lang w:eastAsia="en-US"/>
              </w:rPr>
              <w:t>Total</w:t>
            </w:r>
          </w:p>
        </w:tc>
        <w:tc>
          <w:tcPr>
            <w:tcW w:w="1095" w:type="dxa"/>
            <w:tcBorders>
              <w:top w:val="single" w:sz="4" w:space="0" w:color="auto"/>
              <w:left w:val="single" w:sz="4" w:space="0" w:color="auto"/>
              <w:bottom w:val="single" w:sz="4" w:space="0" w:color="auto"/>
              <w:right w:val="single" w:sz="4" w:space="0" w:color="auto"/>
            </w:tcBorders>
          </w:tcPr>
          <w:p w:rsidR="00661A2C" w:rsidRPr="00037BEE" w:rsidRDefault="00661A2C" w:rsidP="00D93A0E">
            <w:pPr>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61A2C" w:rsidRPr="00037BEE" w:rsidRDefault="00661A2C" w:rsidP="00D93A0E">
            <w:pPr>
              <w:jc w:val="center"/>
              <w:rPr>
                <w:rFonts w:ascii="Times New Roman" w:eastAsia="Calibri"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661A2C" w:rsidRPr="00037BEE" w:rsidRDefault="00661A2C" w:rsidP="00D93A0E">
            <w:pPr>
              <w:jc w:val="cente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661A2C" w:rsidRPr="00037BEE" w:rsidRDefault="00661A2C" w:rsidP="00D93A0E">
            <w:pPr>
              <w:rPr>
                <w:rFonts w:ascii="Times New Roman" w:eastAsia="Calibri" w:hAnsi="Times New Roman" w:cs="Times New Roman"/>
              </w:rPr>
            </w:pPr>
          </w:p>
        </w:tc>
      </w:tr>
    </w:tbl>
    <w:p w:rsidR="00BC56D3" w:rsidRPr="00037BEE" w:rsidRDefault="00BC56D3" w:rsidP="00D64536">
      <w:pPr>
        <w:jc w:val="both"/>
      </w:pPr>
    </w:p>
    <w:p w:rsidR="00801435" w:rsidRPr="00037BEE" w:rsidRDefault="00B012B2" w:rsidP="00D64536">
      <w:pPr>
        <w:jc w:val="both"/>
        <w:rPr>
          <w:b/>
        </w:rPr>
      </w:pPr>
      <w:r w:rsidRPr="00037BEE">
        <w:rPr>
          <w:b/>
        </w:rPr>
        <w:t>FONTE DE RECURSO</w:t>
      </w:r>
    </w:p>
    <w:p w:rsidR="00801435" w:rsidRPr="00037BEE" w:rsidRDefault="00A77794" w:rsidP="00D64536">
      <w:pPr>
        <w:jc w:val="both"/>
      </w:pPr>
      <w:r w:rsidRPr="00037BEE">
        <w:tab/>
      </w:r>
      <w:r w:rsidR="00710779" w:rsidRPr="00037BEE">
        <w:t>Recurso</w:t>
      </w:r>
      <w:r w:rsidR="00801435" w:rsidRPr="00037BEE">
        <w:t xml:space="preserve"> </w:t>
      </w:r>
      <w:r w:rsidR="00710779" w:rsidRPr="00037BEE">
        <w:t>destinado</w:t>
      </w:r>
      <w:r w:rsidR="00FA306F" w:rsidRPr="00037BEE">
        <w:t xml:space="preserve"> ao Programa Nacional de Alimentação Escolar</w:t>
      </w:r>
      <w:r w:rsidR="00D14869" w:rsidRPr="00037BEE">
        <w:t xml:space="preserve"> (PNAE)</w:t>
      </w:r>
      <w:r w:rsidR="00FA306F" w:rsidRPr="00037BEE">
        <w:t xml:space="preserve"> </w:t>
      </w:r>
      <w:r w:rsidR="00710779" w:rsidRPr="00037BEE">
        <w:t>proveniente</w:t>
      </w:r>
      <w:r w:rsidR="00801435" w:rsidRPr="00037BEE">
        <w:t xml:space="preserve"> </w:t>
      </w:r>
      <w:r w:rsidR="00D054F2" w:rsidRPr="00037BEE">
        <w:t xml:space="preserve">do </w:t>
      </w:r>
      <w:r w:rsidR="00FA306F" w:rsidRPr="00037BEE">
        <w:t>Fundo Nacional de Desenvolvimento da Educação</w:t>
      </w:r>
      <w:r w:rsidR="00D14869" w:rsidRPr="00037BEE">
        <w:t xml:space="preserve"> (FNDE)</w:t>
      </w:r>
      <w:r w:rsidR="00FA306F" w:rsidRPr="00037BEE">
        <w:t>.</w:t>
      </w:r>
      <w:r w:rsidR="00801435" w:rsidRPr="00037BEE">
        <w:t xml:space="preserve"> </w:t>
      </w:r>
    </w:p>
    <w:p w:rsidR="00801435" w:rsidRPr="00037BEE" w:rsidRDefault="00801435" w:rsidP="00D64536">
      <w:pPr>
        <w:jc w:val="both"/>
        <w:rPr>
          <w:b/>
        </w:rPr>
      </w:pPr>
    </w:p>
    <w:p w:rsidR="00F97533" w:rsidRPr="00037BEE" w:rsidRDefault="00B012B2" w:rsidP="00D64536">
      <w:pPr>
        <w:jc w:val="both"/>
        <w:rPr>
          <w:b/>
        </w:rPr>
      </w:pPr>
      <w:r w:rsidRPr="00037BEE">
        <w:rPr>
          <w:b/>
        </w:rPr>
        <w:t>HABILITAÇÃO DOS FORNECEDORES</w:t>
      </w:r>
    </w:p>
    <w:p w:rsidR="00172C03" w:rsidRPr="00037BEE" w:rsidRDefault="00172C03" w:rsidP="00D64536">
      <w:pPr>
        <w:jc w:val="both"/>
        <w:rPr>
          <w:b/>
        </w:rPr>
      </w:pPr>
    </w:p>
    <w:p w:rsidR="00801435" w:rsidRPr="00037BEE" w:rsidRDefault="00801435" w:rsidP="00D64536">
      <w:pPr>
        <w:jc w:val="both"/>
        <w:rPr>
          <w:b/>
        </w:rPr>
      </w:pPr>
      <w:r w:rsidRPr="00037BEE">
        <w:rPr>
          <w:b/>
        </w:rPr>
        <w:t>3.</w:t>
      </w:r>
      <w:r w:rsidR="00F97533" w:rsidRPr="00037BEE">
        <w:rPr>
          <w:b/>
        </w:rPr>
        <w:t>1</w:t>
      </w:r>
      <w:r w:rsidRPr="00037BEE">
        <w:rPr>
          <w:b/>
        </w:rPr>
        <w:t xml:space="preserve"> Envelope nº. 001 – habilitação do Grupo Formal </w:t>
      </w:r>
      <w:r w:rsidR="00F45327" w:rsidRPr="00037BEE">
        <w:rPr>
          <w:b/>
        </w:rPr>
        <w:t>(associação/cooperativa)</w:t>
      </w:r>
    </w:p>
    <w:p w:rsidR="00801435" w:rsidRPr="00037BEE" w:rsidRDefault="00801435" w:rsidP="00D64536">
      <w:pPr>
        <w:jc w:val="both"/>
      </w:pPr>
      <w:r w:rsidRPr="00037BEE">
        <w:t>Grupo Formal deverá apresentar no Envelope n</w:t>
      </w:r>
      <w:r w:rsidR="008D39F6" w:rsidRPr="00037BEE">
        <w:t>.</w:t>
      </w:r>
      <w:r w:rsidRPr="00037BEE">
        <w:t xml:space="preserve">º 001 os documentos abaixo relacionados, </w:t>
      </w:r>
      <w:proofErr w:type="gramStart"/>
      <w:r w:rsidRPr="00037BEE">
        <w:t>sob pena</w:t>
      </w:r>
      <w:proofErr w:type="gramEnd"/>
      <w:r w:rsidRPr="00037BEE">
        <w:t xml:space="preserve"> de inabilitação:</w:t>
      </w:r>
    </w:p>
    <w:p w:rsidR="00801435" w:rsidRPr="00037BEE" w:rsidRDefault="00801435" w:rsidP="00BC56D3">
      <w:pPr>
        <w:pStyle w:val="PargrafodaLista"/>
        <w:numPr>
          <w:ilvl w:val="0"/>
          <w:numId w:val="6"/>
        </w:numPr>
        <w:jc w:val="both"/>
      </w:pPr>
      <w:r w:rsidRPr="00037BEE">
        <w:t>Prova de Inscrição no Cadastro Nacional de Pessoa Jurídica – CNPJ;</w:t>
      </w:r>
    </w:p>
    <w:p w:rsidR="00801435" w:rsidRPr="00037BEE" w:rsidRDefault="00801435" w:rsidP="00D64536">
      <w:pPr>
        <w:jc w:val="both"/>
      </w:pPr>
      <w:r w:rsidRPr="00037BEE">
        <w:t>Cópia da Declaração de Aptidão ao PRONAF – DAP Jurídica para associações e cooperativas;</w:t>
      </w:r>
    </w:p>
    <w:p w:rsidR="00801435" w:rsidRPr="00037BEE" w:rsidRDefault="00801435" w:rsidP="00BC56D3">
      <w:pPr>
        <w:pStyle w:val="PargrafodaLista"/>
        <w:numPr>
          <w:ilvl w:val="0"/>
          <w:numId w:val="6"/>
        </w:numPr>
        <w:jc w:val="both"/>
      </w:pPr>
      <w:r w:rsidRPr="00037BEE">
        <w:t>Cópias das certidões negativas junto ao INSS, FGTS, Receita Federal e Dívida Ativa       da União;</w:t>
      </w:r>
    </w:p>
    <w:p w:rsidR="00801435" w:rsidRPr="00037BEE" w:rsidRDefault="00801435" w:rsidP="00BC56D3">
      <w:pPr>
        <w:pStyle w:val="PargrafodaLista"/>
        <w:numPr>
          <w:ilvl w:val="0"/>
          <w:numId w:val="6"/>
        </w:numPr>
        <w:jc w:val="both"/>
      </w:pPr>
      <w:r w:rsidRPr="00037BEE">
        <w:t>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801435" w:rsidRPr="00037BEE" w:rsidRDefault="00801435" w:rsidP="00BC56D3">
      <w:pPr>
        <w:pStyle w:val="PargrafodaLista"/>
        <w:numPr>
          <w:ilvl w:val="0"/>
          <w:numId w:val="6"/>
        </w:numPr>
        <w:jc w:val="both"/>
      </w:pPr>
      <w:r w:rsidRPr="00037BEE">
        <w:t>Prova de atendimento de requisitos previstos em lei especial, quando for o caso.</w:t>
      </w:r>
    </w:p>
    <w:p w:rsidR="00801435" w:rsidRPr="00037BEE" w:rsidRDefault="00801435" w:rsidP="00D64536">
      <w:pPr>
        <w:jc w:val="both"/>
      </w:pPr>
    </w:p>
    <w:p w:rsidR="00801435" w:rsidRPr="00037BEE" w:rsidRDefault="00801435" w:rsidP="00D64536">
      <w:pPr>
        <w:jc w:val="both"/>
      </w:pPr>
    </w:p>
    <w:p w:rsidR="00801435" w:rsidRPr="00037BEE" w:rsidRDefault="00D64536" w:rsidP="00D64536">
      <w:pPr>
        <w:jc w:val="both"/>
        <w:rPr>
          <w:b/>
        </w:rPr>
      </w:pPr>
      <w:r w:rsidRPr="00037BEE">
        <w:rPr>
          <w:b/>
        </w:rPr>
        <w:t xml:space="preserve">3.2 </w:t>
      </w:r>
      <w:r w:rsidR="00801435" w:rsidRPr="00037BEE">
        <w:rPr>
          <w:b/>
        </w:rPr>
        <w:t xml:space="preserve">Envelope </w:t>
      </w:r>
      <w:r w:rsidRPr="00037BEE">
        <w:rPr>
          <w:b/>
        </w:rPr>
        <w:t xml:space="preserve">Nº. 001 – Habilitação Do </w:t>
      </w:r>
      <w:r w:rsidR="00801435" w:rsidRPr="00037BEE">
        <w:rPr>
          <w:b/>
        </w:rPr>
        <w:t>Grupo Informal</w:t>
      </w:r>
      <w:r w:rsidR="00F45327" w:rsidRPr="00037BEE">
        <w:rPr>
          <w:b/>
        </w:rPr>
        <w:t xml:space="preserve"> </w:t>
      </w:r>
      <w:r w:rsidRPr="00037BEE">
        <w:rPr>
          <w:b/>
        </w:rPr>
        <w:t>(Grupo De Agricultores Familiares Não Organizados Na Forma De Associações/Cooperativas)</w:t>
      </w:r>
    </w:p>
    <w:p w:rsidR="00801435" w:rsidRPr="00037BEE" w:rsidRDefault="00801435" w:rsidP="00D64536">
      <w:pPr>
        <w:jc w:val="both"/>
      </w:pPr>
    </w:p>
    <w:p w:rsidR="00801435" w:rsidRPr="00037BEE" w:rsidRDefault="00801435" w:rsidP="00D64536">
      <w:pPr>
        <w:jc w:val="both"/>
      </w:pPr>
      <w:r w:rsidRPr="00037BEE">
        <w:t xml:space="preserve">O Grupo Informal deverá apresentar no envelope nº 001 os documentos abaixo relacionados, </w:t>
      </w:r>
      <w:proofErr w:type="gramStart"/>
      <w:r w:rsidRPr="00037BEE">
        <w:t>sob pena</w:t>
      </w:r>
      <w:proofErr w:type="gramEnd"/>
      <w:r w:rsidRPr="00037BEE">
        <w:t xml:space="preserve"> de inabilitação:</w:t>
      </w:r>
    </w:p>
    <w:p w:rsidR="00801435" w:rsidRPr="00037BEE" w:rsidRDefault="00801435" w:rsidP="00BC56D3">
      <w:pPr>
        <w:pStyle w:val="PargrafodaLista"/>
        <w:numPr>
          <w:ilvl w:val="0"/>
          <w:numId w:val="7"/>
        </w:numPr>
        <w:jc w:val="both"/>
      </w:pPr>
      <w:r w:rsidRPr="00037BEE">
        <w:t>Cópia de inscrição no Cadastro de Pessoa Física (CPF);</w:t>
      </w:r>
    </w:p>
    <w:p w:rsidR="00801435" w:rsidRPr="00037BEE" w:rsidRDefault="00801435" w:rsidP="00BC56D3">
      <w:pPr>
        <w:pStyle w:val="PargrafodaLista"/>
        <w:numPr>
          <w:ilvl w:val="0"/>
          <w:numId w:val="7"/>
        </w:numPr>
        <w:jc w:val="both"/>
      </w:pPr>
      <w:r w:rsidRPr="00037BEE">
        <w:t>Cópia da DAP principal (Declaração de Aptidão ao Programa Nacional de Fortalecimento da Agricultura Familiar – PRONAF), ou extrato da DAP, de cada Agricultor Familiar participante;</w:t>
      </w:r>
    </w:p>
    <w:p w:rsidR="00801435" w:rsidRPr="00037BEE" w:rsidRDefault="00801435" w:rsidP="00D64536">
      <w:pPr>
        <w:pStyle w:val="PargrafodaLista"/>
        <w:numPr>
          <w:ilvl w:val="0"/>
          <w:numId w:val="7"/>
        </w:numPr>
        <w:jc w:val="both"/>
      </w:pPr>
      <w:r w:rsidRPr="00037BEE">
        <w:t>Prova de atendimento de requisitos previstos em lei especial, quando for o caso.</w:t>
      </w:r>
    </w:p>
    <w:p w:rsidR="006C7759" w:rsidRPr="00037BEE" w:rsidRDefault="006C7759" w:rsidP="00D64536">
      <w:pPr>
        <w:jc w:val="both"/>
        <w:rPr>
          <w:b/>
        </w:rPr>
      </w:pPr>
    </w:p>
    <w:p w:rsidR="00801435" w:rsidRPr="00037BEE" w:rsidRDefault="00F97533" w:rsidP="00D64536">
      <w:pPr>
        <w:jc w:val="both"/>
        <w:rPr>
          <w:b/>
        </w:rPr>
      </w:pPr>
      <w:r w:rsidRPr="00037BEE">
        <w:rPr>
          <w:b/>
        </w:rPr>
        <w:t xml:space="preserve">3.3 </w:t>
      </w:r>
      <w:r w:rsidR="00801435" w:rsidRPr="00037BEE">
        <w:rPr>
          <w:b/>
        </w:rPr>
        <w:t xml:space="preserve">Envelope nº. 002 – </w:t>
      </w:r>
      <w:proofErr w:type="gramStart"/>
      <w:r w:rsidR="00801435" w:rsidRPr="00037BEE">
        <w:rPr>
          <w:b/>
        </w:rPr>
        <w:t>Projeto</w:t>
      </w:r>
      <w:proofErr w:type="gramEnd"/>
      <w:r w:rsidR="00801435" w:rsidRPr="00037BEE">
        <w:rPr>
          <w:b/>
        </w:rPr>
        <w:t xml:space="preserve"> de Venda</w:t>
      </w:r>
      <w:r w:rsidRPr="00037BEE">
        <w:rPr>
          <w:b/>
        </w:rPr>
        <w:t xml:space="preserve"> para Grupos Formal e Informal</w:t>
      </w:r>
    </w:p>
    <w:p w:rsidR="00801435" w:rsidRPr="00037BEE" w:rsidRDefault="00801435" w:rsidP="00D64536">
      <w:pPr>
        <w:jc w:val="both"/>
      </w:pPr>
      <w:r w:rsidRPr="00037BEE">
        <w:lastRenderedPageBreak/>
        <w:t xml:space="preserve">No envelope nº. 002 segue a entrega do Projeto de Venda conforme anexo </w:t>
      </w:r>
      <w:r w:rsidR="00593F84" w:rsidRPr="00037BEE">
        <w:t>I</w:t>
      </w:r>
      <w:r w:rsidRPr="00037BEE">
        <w:t xml:space="preserve">V da </w:t>
      </w:r>
      <w:r w:rsidR="00593F84" w:rsidRPr="00037BEE">
        <w:t>RESOLUÇÃO FNDE Nº 26, DE 17 DE JUNHO DE 2013</w:t>
      </w:r>
      <w:r w:rsidRPr="00037BEE">
        <w:t>.</w:t>
      </w:r>
    </w:p>
    <w:p w:rsidR="00801435" w:rsidRPr="00037BEE" w:rsidRDefault="00F45327" w:rsidP="00D64536">
      <w:pPr>
        <w:jc w:val="both"/>
      </w:pPr>
      <w:r w:rsidRPr="00037BEE">
        <w:t xml:space="preserve">No caso dos grupos informais, estes deverão ser cadastrados a junto à Entidade Articuladora, responsável técnica pela elaboração do Projeto de Venda. </w:t>
      </w:r>
      <w:r w:rsidR="00061E01" w:rsidRPr="00037BEE">
        <w:t>A</w:t>
      </w:r>
      <w:r w:rsidRPr="00037BEE">
        <w:t xml:space="preserve"> Entidade Articuladora deverá estar cadastrada no Sistema Brasileiro de Assistência e</w:t>
      </w:r>
      <w:r w:rsidR="00061E01" w:rsidRPr="00037BEE">
        <w:t xml:space="preserve"> </w:t>
      </w:r>
      <w:r w:rsidRPr="00037BEE">
        <w:t>Extensão Rural</w:t>
      </w:r>
      <w:r w:rsidR="00061E01" w:rsidRPr="00037BEE">
        <w:t xml:space="preserve"> (</w:t>
      </w:r>
      <w:r w:rsidRPr="00037BEE">
        <w:t>SIBRATER</w:t>
      </w:r>
      <w:r w:rsidR="00061E01" w:rsidRPr="00037BEE">
        <w:t>)</w:t>
      </w:r>
      <w:r w:rsidRPr="00037BEE">
        <w:t xml:space="preserve"> ou ser Sindicato de Trabalhadores Rurais, Sindicato dos</w:t>
      </w:r>
      <w:r w:rsidR="00061E01" w:rsidRPr="00037BEE">
        <w:t xml:space="preserve"> </w:t>
      </w:r>
      <w:r w:rsidRPr="00037BEE">
        <w:t>Trabalhadores da Agricultura Familiar ou entidades credenciadas pelo Ministério do</w:t>
      </w:r>
      <w:r w:rsidR="00061E01" w:rsidRPr="00037BEE">
        <w:t xml:space="preserve"> </w:t>
      </w:r>
      <w:r w:rsidRPr="00037BEE">
        <w:t>Desenvolvimento Agrário</w:t>
      </w:r>
      <w:r w:rsidR="00061E01" w:rsidRPr="00037BEE">
        <w:t xml:space="preserve"> (</w:t>
      </w:r>
      <w:r w:rsidRPr="00037BEE">
        <w:t>MDA</w:t>
      </w:r>
      <w:r w:rsidR="00061E01" w:rsidRPr="00037BEE">
        <w:t>) para emissão da Declaração de Aptidão ao PRONAF (DAP).</w:t>
      </w:r>
    </w:p>
    <w:p w:rsidR="00801435" w:rsidRPr="00037BEE" w:rsidRDefault="00801435" w:rsidP="00D64536">
      <w:pPr>
        <w:jc w:val="both"/>
      </w:pPr>
    </w:p>
    <w:p w:rsidR="00801435" w:rsidRPr="00037BEE" w:rsidRDefault="00B012B2" w:rsidP="00D64536">
      <w:pPr>
        <w:jc w:val="both"/>
        <w:rPr>
          <w:b/>
        </w:rPr>
      </w:pPr>
      <w:r w:rsidRPr="00037BEE">
        <w:rPr>
          <w:b/>
        </w:rPr>
        <w:t>DAS AMOSTRAS DOS PRODUTOS</w:t>
      </w:r>
    </w:p>
    <w:p w:rsidR="00801435" w:rsidRPr="00037BEE" w:rsidRDefault="00801435" w:rsidP="00D64536">
      <w:pPr>
        <w:jc w:val="both"/>
      </w:pPr>
      <w:r w:rsidRPr="00037BEE">
        <w:t>As amostras dos produtos</w:t>
      </w:r>
      <w:r w:rsidR="006C7759" w:rsidRPr="00037BEE">
        <w:t xml:space="preserve"> </w:t>
      </w:r>
      <w:r w:rsidRPr="00037BEE">
        <w:t xml:space="preserve">deverão ser entregues na </w:t>
      </w:r>
      <w:r w:rsidR="00710779" w:rsidRPr="00037BEE">
        <w:t>Secretaria Municipal da Educação</w:t>
      </w:r>
      <w:r w:rsidR="00CB48DF" w:rsidRPr="00037BEE">
        <w:t>/Escola</w:t>
      </w:r>
      <w:r w:rsidRPr="00037BEE">
        <w:t>,</w:t>
      </w:r>
      <w:r w:rsidR="00710779" w:rsidRPr="00037BEE">
        <w:t xml:space="preserve"> </w:t>
      </w:r>
      <w:r w:rsidR="007F7A43" w:rsidRPr="00037BEE">
        <w:t>situada</w:t>
      </w:r>
      <w:r w:rsidR="00710779" w:rsidRPr="00037BEE">
        <w:t xml:space="preserve"> à </w:t>
      </w:r>
      <w:r w:rsidR="00775717" w:rsidRPr="00037BEE">
        <w:t xml:space="preserve">Av. </w:t>
      </w:r>
      <w:r w:rsidR="00BC56D3" w:rsidRPr="00037BEE">
        <w:t>Coronel Heitor, S/nº, Centro</w:t>
      </w:r>
      <w:r w:rsidR="00710779" w:rsidRPr="00037BEE">
        <w:t xml:space="preserve">, </w:t>
      </w:r>
      <w:r w:rsidR="0046477B" w:rsidRPr="00037BEE">
        <w:t xml:space="preserve">no </w:t>
      </w:r>
      <w:r w:rsidR="0046477B" w:rsidRPr="00037BEE">
        <w:rPr>
          <w:b/>
        </w:rPr>
        <w:t xml:space="preserve">dia </w:t>
      </w:r>
      <w:r w:rsidR="003D3F67" w:rsidRPr="00037BEE">
        <w:rPr>
          <w:b/>
        </w:rPr>
        <w:t>30</w:t>
      </w:r>
      <w:r w:rsidR="00EC0F08" w:rsidRPr="00037BEE">
        <w:rPr>
          <w:b/>
        </w:rPr>
        <w:t xml:space="preserve"> de </w:t>
      </w:r>
      <w:r w:rsidR="003D3F67" w:rsidRPr="00037BEE">
        <w:rPr>
          <w:b/>
        </w:rPr>
        <w:t>maio de 2021</w:t>
      </w:r>
      <w:r w:rsidRPr="00037BEE">
        <w:rPr>
          <w:b/>
        </w:rPr>
        <w:t xml:space="preserve">, </w:t>
      </w:r>
      <w:bookmarkStart w:id="4" w:name="OLE_LINK4"/>
      <w:bookmarkStart w:id="5" w:name="OLE_LINK5"/>
      <w:r w:rsidR="00710779" w:rsidRPr="00037BEE">
        <w:rPr>
          <w:b/>
        </w:rPr>
        <w:t>das</w:t>
      </w:r>
      <w:r w:rsidR="00BC56D3" w:rsidRPr="00037BEE">
        <w:rPr>
          <w:b/>
        </w:rPr>
        <w:t xml:space="preserve"> </w:t>
      </w:r>
      <w:proofErr w:type="gramStart"/>
      <w:r w:rsidR="00BC56D3" w:rsidRPr="00037BEE">
        <w:rPr>
          <w:b/>
        </w:rPr>
        <w:t>07</w:t>
      </w:r>
      <w:r w:rsidR="00775717" w:rsidRPr="00037BEE">
        <w:rPr>
          <w:b/>
        </w:rPr>
        <w:t>:00</w:t>
      </w:r>
      <w:proofErr w:type="gramEnd"/>
      <w:r w:rsidR="00710779" w:rsidRPr="00037BEE">
        <w:rPr>
          <w:b/>
        </w:rPr>
        <w:t xml:space="preserve"> às </w:t>
      </w:r>
      <w:r w:rsidR="0046477B" w:rsidRPr="00037BEE">
        <w:rPr>
          <w:b/>
        </w:rPr>
        <w:t>11</w:t>
      </w:r>
      <w:r w:rsidR="00775717" w:rsidRPr="00037BEE">
        <w:rPr>
          <w:b/>
        </w:rPr>
        <w:t>:00</w:t>
      </w:r>
      <w:r w:rsidR="00710779" w:rsidRPr="00037BEE">
        <w:rPr>
          <w:b/>
        </w:rPr>
        <w:t xml:space="preserve"> horas</w:t>
      </w:r>
      <w:bookmarkEnd w:id="4"/>
      <w:bookmarkEnd w:id="5"/>
      <w:r w:rsidRPr="00037BEE">
        <w:t>, para avaliação e seleção do</w:t>
      </w:r>
      <w:r w:rsidR="008D39F6" w:rsidRPr="00037BEE">
        <w:t>s</w:t>
      </w:r>
      <w:r w:rsidRPr="00037BEE">
        <w:t xml:space="preserve"> produto</w:t>
      </w:r>
      <w:r w:rsidR="008D39F6" w:rsidRPr="00037BEE">
        <w:t>s</w:t>
      </w:r>
      <w:r w:rsidRPr="00037BEE">
        <w:t xml:space="preserve"> a ser</w:t>
      </w:r>
      <w:r w:rsidR="008D39F6" w:rsidRPr="00037BEE">
        <w:t>em</w:t>
      </w:r>
      <w:r w:rsidRPr="00037BEE">
        <w:t xml:space="preserve"> adquirido</w:t>
      </w:r>
      <w:r w:rsidR="008D39F6" w:rsidRPr="00037BEE">
        <w:t>s</w:t>
      </w:r>
      <w:r w:rsidRPr="00037BEE">
        <w:t xml:space="preserve">, </w:t>
      </w:r>
      <w:r w:rsidR="008D39F6" w:rsidRPr="00037BEE">
        <w:t>os</w:t>
      </w:r>
      <w:r w:rsidRPr="00037BEE">
        <w:t xml:space="preserve"> quais deverão ser submetidas a testes necessários, imediatamente após a fase de habilitação.</w:t>
      </w:r>
    </w:p>
    <w:p w:rsidR="00801435" w:rsidRPr="00037BEE" w:rsidRDefault="00801435" w:rsidP="00D64536">
      <w:pPr>
        <w:jc w:val="both"/>
      </w:pPr>
    </w:p>
    <w:p w:rsidR="00801435" w:rsidRPr="00037BEE" w:rsidRDefault="00B012B2" w:rsidP="00D64536">
      <w:pPr>
        <w:jc w:val="both"/>
        <w:rPr>
          <w:b/>
        </w:rPr>
      </w:pPr>
      <w:r w:rsidRPr="00037BEE">
        <w:rPr>
          <w:b/>
        </w:rPr>
        <w:t>LOCAL E PERIODICIDADE DE ENTREGA DOS PRODUTOS</w:t>
      </w:r>
    </w:p>
    <w:p w:rsidR="00801435" w:rsidRPr="00037BEE" w:rsidRDefault="00801435" w:rsidP="00D64536">
      <w:pPr>
        <w:jc w:val="both"/>
      </w:pPr>
      <w:r w:rsidRPr="00037BEE">
        <w:t>Os gêneros alimen</w:t>
      </w:r>
      <w:r w:rsidR="002815B4" w:rsidRPr="00037BEE">
        <w:t xml:space="preserve">tícios deverão ser </w:t>
      </w:r>
      <w:proofErr w:type="gramStart"/>
      <w:r w:rsidR="002815B4" w:rsidRPr="00037BEE">
        <w:t>entregues na</w:t>
      </w:r>
      <w:r w:rsidR="004B3012" w:rsidRPr="00037BEE">
        <w:t>s</w:t>
      </w:r>
      <w:r w:rsidR="002815B4" w:rsidRPr="00037BEE">
        <w:t xml:space="preserve"> </w:t>
      </w:r>
      <w:r w:rsidR="00775717" w:rsidRPr="00037BEE">
        <w:t>Escola</w:t>
      </w:r>
      <w:r w:rsidR="00BC56D3" w:rsidRPr="00037BEE">
        <w:t>s Municipal</w:t>
      </w:r>
      <w:r w:rsidR="00775717" w:rsidRPr="00037BEE">
        <w:t xml:space="preserve"> </w:t>
      </w:r>
      <w:r w:rsidR="00BC56D3" w:rsidRPr="00037BEE">
        <w:t>Pedro situada</w:t>
      </w:r>
      <w:proofErr w:type="gramEnd"/>
      <w:r w:rsidR="00BC56D3" w:rsidRPr="00037BEE">
        <w:t xml:space="preserve"> à Av. Coronel Heitor, S/nº, Centro, (abaixo da prefeitura municipal) Xavier, Centro Municipal de Educação Infantil Vovó </w:t>
      </w:r>
      <w:proofErr w:type="spellStart"/>
      <w:r w:rsidR="00BC56D3" w:rsidRPr="00037BEE">
        <w:t>Sinhana</w:t>
      </w:r>
      <w:proofErr w:type="spellEnd"/>
      <w:r w:rsidR="00BC56D3" w:rsidRPr="00037BEE">
        <w:t xml:space="preserve"> situada à Av. JK, S/nº, Centro e Centro Educacional Benedito Pereira de Souza</w:t>
      </w:r>
      <w:r w:rsidR="004B3012" w:rsidRPr="00037BEE">
        <w:t xml:space="preserve">, </w:t>
      </w:r>
      <w:r w:rsidR="00BC56D3" w:rsidRPr="00037BEE">
        <w:t>Av. Coronel Heitor, S/nº, Centro, (abaixo da prefeitura municipal)</w:t>
      </w:r>
      <w:r w:rsidR="005C0E48" w:rsidRPr="00037BEE">
        <w:t xml:space="preserve">, </w:t>
      </w:r>
      <w:r w:rsidR="00B65731" w:rsidRPr="00037BEE">
        <w:t>semanalmente,</w:t>
      </w:r>
      <w:r w:rsidR="00A77794" w:rsidRPr="00037BEE">
        <w:t xml:space="preserve"> </w:t>
      </w:r>
      <w:r w:rsidR="00775717" w:rsidRPr="00037BEE">
        <w:t>no horário indicado pela unidade executora</w:t>
      </w:r>
      <w:r w:rsidR="00A77794" w:rsidRPr="00037BEE">
        <w:t xml:space="preserve">, </w:t>
      </w:r>
      <w:r w:rsidR="00B65731" w:rsidRPr="00037BEE">
        <w:t xml:space="preserve">conforme </w:t>
      </w:r>
      <w:r w:rsidR="00FC02D5" w:rsidRPr="00037BEE">
        <w:t>cronograma de entrega elaborado pelo Departamento de Alimentação Escolar da Secretaria Municipal da Educação</w:t>
      </w:r>
      <w:r w:rsidR="00CB48DF" w:rsidRPr="00037BEE">
        <w:t>/ Coordenação de Alimentação Escolar da Escola</w:t>
      </w:r>
      <w:r w:rsidR="00C94335" w:rsidRPr="00037BEE">
        <w:t xml:space="preserve"> </w:t>
      </w:r>
      <w:r w:rsidR="00FC02D5" w:rsidRPr="00037BEE">
        <w:t xml:space="preserve">e </w:t>
      </w:r>
      <w:r w:rsidR="007C2986" w:rsidRPr="00037BEE">
        <w:t>contrato firmado entre as partes</w:t>
      </w:r>
      <w:r w:rsidR="005655DB" w:rsidRPr="00037BEE">
        <w:t>. No ato da entrega se atestará o</w:t>
      </w:r>
      <w:r w:rsidRPr="00037BEE">
        <w:t xml:space="preserve"> recebimento</w:t>
      </w:r>
      <w:r w:rsidR="005655DB" w:rsidRPr="00037BEE">
        <w:t xml:space="preserve"> dos gêneros alimentícios</w:t>
      </w:r>
      <w:r w:rsidR="00340808" w:rsidRPr="00037BEE">
        <w:t xml:space="preserve"> mediante o Termo de Recebimento</w:t>
      </w:r>
      <w:r w:rsidR="00C84E53" w:rsidRPr="00037BEE">
        <w:t>.</w:t>
      </w:r>
    </w:p>
    <w:p w:rsidR="009D3AB1" w:rsidRPr="00037BEE" w:rsidRDefault="009D3AB1" w:rsidP="00D64536">
      <w:pPr>
        <w:jc w:val="both"/>
        <w:rPr>
          <w:b/>
        </w:rPr>
      </w:pPr>
    </w:p>
    <w:p w:rsidR="00801435" w:rsidRPr="00037BEE" w:rsidRDefault="00801435" w:rsidP="00D64536">
      <w:pPr>
        <w:jc w:val="both"/>
        <w:rPr>
          <w:b/>
        </w:rPr>
      </w:pPr>
      <w:r w:rsidRPr="00037BEE">
        <w:rPr>
          <w:b/>
        </w:rPr>
        <w:t>P</w:t>
      </w:r>
      <w:r w:rsidR="00B012B2" w:rsidRPr="00037BEE">
        <w:rPr>
          <w:b/>
        </w:rPr>
        <w:t>AGAMENTO</w:t>
      </w:r>
    </w:p>
    <w:p w:rsidR="00801435" w:rsidRPr="00037BEE" w:rsidRDefault="00172C03" w:rsidP="00D64536">
      <w:pPr>
        <w:jc w:val="both"/>
      </w:pPr>
      <w:r w:rsidRPr="00037BEE">
        <w:tab/>
      </w:r>
      <w:r w:rsidR="00801435" w:rsidRPr="00037BEE">
        <w:t xml:space="preserve">O pagamento será realizado até </w:t>
      </w:r>
      <w:r w:rsidR="0060574B" w:rsidRPr="00037BEE">
        <w:t>10</w:t>
      </w:r>
      <w:r w:rsidR="00BF2D63" w:rsidRPr="00037BEE">
        <w:t xml:space="preserve"> </w:t>
      </w:r>
      <w:r w:rsidR="00801435" w:rsidRPr="00037BEE">
        <w:t xml:space="preserve">dias após a última entrega do mês, através de </w:t>
      </w:r>
      <w:r w:rsidR="00D50B90" w:rsidRPr="00037BEE">
        <w:t>transferência eletrônica</w:t>
      </w:r>
      <w:r w:rsidR="00D14869" w:rsidRPr="00037BEE">
        <w:t xml:space="preserve"> em conta corrente</w:t>
      </w:r>
      <w:r w:rsidRPr="00037BEE">
        <w:t xml:space="preserve">, </w:t>
      </w:r>
      <w:r w:rsidR="00D14869" w:rsidRPr="00037BEE">
        <w:t xml:space="preserve">conforme resolução </w:t>
      </w:r>
      <w:r w:rsidR="005E1D5A" w:rsidRPr="00037BEE">
        <w:t>CD/</w:t>
      </w:r>
      <w:r w:rsidR="00D14869" w:rsidRPr="00037BEE">
        <w:t xml:space="preserve">FNDE n° 44/2011, </w:t>
      </w:r>
      <w:r w:rsidR="00801435" w:rsidRPr="00037BEE">
        <w:t>mediante apresentação de documento fiscal correspondente ao fornecimento efetuado</w:t>
      </w:r>
      <w:r w:rsidR="008602A1" w:rsidRPr="00037BEE">
        <w:t>. É</w:t>
      </w:r>
      <w:r w:rsidR="00801435" w:rsidRPr="00037BEE">
        <w:t xml:space="preserve"> vedada </w:t>
      </w:r>
      <w:r w:rsidR="00D14869" w:rsidRPr="00037BEE">
        <w:t>a</w:t>
      </w:r>
      <w:r w:rsidR="00801435" w:rsidRPr="00037BEE">
        <w:t xml:space="preserve"> antecipação de pagamento para cada faturamento.</w:t>
      </w:r>
    </w:p>
    <w:p w:rsidR="00801435" w:rsidRPr="00037BEE" w:rsidRDefault="00801435" w:rsidP="00D64536">
      <w:pPr>
        <w:jc w:val="both"/>
      </w:pPr>
    </w:p>
    <w:p w:rsidR="008602A1" w:rsidRPr="00037BEE" w:rsidRDefault="008602A1" w:rsidP="00D64536">
      <w:pPr>
        <w:jc w:val="both"/>
      </w:pPr>
    </w:p>
    <w:p w:rsidR="00801435" w:rsidRPr="00037BEE" w:rsidRDefault="00801435" w:rsidP="00D64536">
      <w:pPr>
        <w:jc w:val="both"/>
        <w:rPr>
          <w:b/>
        </w:rPr>
      </w:pPr>
      <w:r w:rsidRPr="00037BEE">
        <w:rPr>
          <w:b/>
        </w:rPr>
        <w:t>DISPOSIÇÕES GERAIS</w:t>
      </w:r>
    </w:p>
    <w:p w:rsidR="00801435" w:rsidRPr="00037BEE" w:rsidRDefault="00172C03" w:rsidP="00D64536">
      <w:pPr>
        <w:jc w:val="both"/>
      </w:pPr>
      <w:r w:rsidRPr="00037BEE">
        <w:t xml:space="preserve">7.1 </w:t>
      </w:r>
      <w:r w:rsidR="00801435" w:rsidRPr="00037BEE">
        <w:t>A presente Chamada Pública poderá ser obtida na Secretaria Municipal d</w:t>
      </w:r>
      <w:r w:rsidR="00BF2D63" w:rsidRPr="00037BEE">
        <w:t>a</w:t>
      </w:r>
      <w:r w:rsidR="00B25FCB" w:rsidRPr="00037BEE">
        <w:t xml:space="preserve"> </w:t>
      </w:r>
      <w:r w:rsidR="003D3F67" w:rsidRPr="00037BEE">
        <w:t>Administração</w:t>
      </w:r>
      <w:r w:rsidR="00BF2D63" w:rsidRPr="00037BEE">
        <w:t xml:space="preserve"> de</w:t>
      </w:r>
      <w:r w:rsidR="00801435" w:rsidRPr="00037BEE">
        <w:t xml:space="preserve"> </w:t>
      </w:r>
      <w:proofErr w:type="gramStart"/>
      <w:r w:rsidR="00B25FCB" w:rsidRPr="00037BEE">
        <w:t>Heitoraí-GO</w:t>
      </w:r>
      <w:proofErr w:type="gramEnd"/>
      <w:r w:rsidR="00BF2D63" w:rsidRPr="00037BEE">
        <w:t>, de segunda a sexta-feira</w:t>
      </w:r>
      <w:r w:rsidR="00C83B21" w:rsidRPr="00037BEE">
        <w:t>,</w:t>
      </w:r>
      <w:r w:rsidR="00BF2D63" w:rsidRPr="00037BEE">
        <w:t xml:space="preserve"> </w:t>
      </w:r>
      <w:r w:rsidR="00357A59" w:rsidRPr="00037BEE">
        <w:t xml:space="preserve">no horário das </w:t>
      </w:r>
      <w:r w:rsidR="00B25FCB" w:rsidRPr="00037BEE">
        <w:t>07</w:t>
      </w:r>
      <w:r w:rsidR="0060574B" w:rsidRPr="00037BEE">
        <w:t>:00</w:t>
      </w:r>
      <w:r w:rsidR="00357A59" w:rsidRPr="00037BEE">
        <w:t xml:space="preserve"> às </w:t>
      </w:r>
      <w:r w:rsidR="0060574B" w:rsidRPr="00037BEE">
        <w:t>17:00</w:t>
      </w:r>
      <w:r w:rsidR="00357A59" w:rsidRPr="00037BEE">
        <w:t xml:space="preserve"> horas</w:t>
      </w:r>
      <w:r w:rsidR="0060574B" w:rsidRPr="00037BEE">
        <w:t>;</w:t>
      </w:r>
    </w:p>
    <w:p w:rsidR="0060574B" w:rsidRPr="00037BEE" w:rsidRDefault="0060574B" w:rsidP="00D64536">
      <w:pPr>
        <w:jc w:val="both"/>
      </w:pPr>
    </w:p>
    <w:p w:rsidR="00801435" w:rsidRPr="00037BEE" w:rsidRDefault="00172C03" w:rsidP="00D64536">
      <w:pPr>
        <w:jc w:val="both"/>
      </w:pPr>
      <w:r w:rsidRPr="00037BEE">
        <w:t xml:space="preserve">7.2 </w:t>
      </w:r>
      <w:r w:rsidR="00801435" w:rsidRPr="00037BEE">
        <w:t xml:space="preserve">Para definição dos preços de referência deverá observar o artigo 23 </w:t>
      </w:r>
      <w:bookmarkStart w:id="6" w:name="OLE_LINK6"/>
      <w:bookmarkStart w:id="7" w:name="OLE_LINK7"/>
      <w:r w:rsidR="00801435" w:rsidRPr="00037BEE">
        <w:t xml:space="preserve">da </w:t>
      </w:r>
      <w:r w:rsidR="00593F84" w:rsidRPr="00037BEE">
        <w:t>RESOLUÇÃO FNDE Nº 26, DE 17 DE JUNHO DE 2013</w:t>
      </w:r>
      <w:r w:rsidR="00801435" w:rsidRPr="00037BEE">
        <w:t>;</w:t>
      </w:r>
      <w:bookmarkEnd w:id="6"/>
      <w:bookmarkEnd w:id="7"/>
    </w:p>
    <w:p w:rsidR="00801435" w:rsidRPr="00037BEE" w:rsidRDefault="00801435" w:rsidP="00D64536">
      <w:pPr>
        <w:jc w:val="both"/>
      </w:pPr>
    </w:p>
    <w:p w:rsidR="00801435" w:rsidRPr="00037BEE" w:rsidRDefault="00172C03" w:rsidP="00D64536">
      <w:pPr>
        <w:jc w:val="both"/>
      </w:pPr>
      <w:r w:rsidRPr="00037BEE">
        <w:t xml:space="preserve">7.3 </w:t>
      </w:r>
      <w:r w:rsidR="00801435" w:rsidRPr="00037BEE">
        <w:t xml:space="preserve">Os gêneros alimentícios da agricultura familiar não poderão ter preços inferiores aos produtos cobertos pelo Programa de Garantia de Preços da Agricultura Familiar (PGPAF), </w:t>
      </w:r>
      <w:r w:rsidR="00D14869" w:rsidRPr="00037BEE">
        <w:t xml:space="preserve">conforme </w:t>
      </w:r>
      <w:r w:rsidR="00801435" w:rsidRPr="00037BEE">
        <w:t xml:space="preserve">art. 23 § 6º, </w:t>
      </w:r>
      <w:r w:rsidR="00B570D9" w:rsidRPr="00037BEE">
        <w:t xml:space="preserve">da </w:t>
      </w:r>
      <w:r w:rsidR="00593F84" w:rsidRPr="00037BEE">
        <w:t>RESOLUÇÃO FNDE Nº 26, DE 17 DE JUNHO DE 2013</w:t>
      </w:r>
      <w:r w:rsidR="00B570D9" w:rsidRPr="00037BEE">
        <w:t>;</w:t>
      </w:r>
    </w:p>
    <w:p w:rsidR="00801435" w:rsidRPr="00037BEE" w:rsidRDefault="00801435" w:rsidP="00D64536">
      <w:pPr>
        <w:jc w:val="both"/>
      </w:pPr>
    </w:p>
    <w:p w:rsidR="00D54330" w:rsidRPr="00037BEE" w:rsidRDefault="00172C03" w:rsidP="00D64536">
      <w:pPr>
        <w:jc w:val="both"/>
      </w:pPr>
      <w:r w:rsidRPr="00037BEE">
        <w:lastRenderedPageBreak/>
        <w:t xml:space="preserve">7.4 </w:t>
      </w:r>
      <w:r w:rsidR="00D54330" w:rsidRPr="00037BEE">
        <w:t>Na análise das propostas e na aquisição deverão ser priorizadas as propostas de grupos do município. Em não se obtendo as quantidades necessárias, estas poderão ser complementadas com propostas de grupos da região, do território rural, do estado e do país, nesta ordem de prioridade;</w:t>
      </w:r>
    </w:p>
    <w:p w:rsidR="00801435" w:rsidRPr="00037BEE" w:rsidRDefault="00801435" w:rsidP="00D64536">
      <w:pPr>
        <w:jc w:val="both"/>
      </w:pPr>
    </w:p>
    <w:p w:rsidR="00801435" w:rsidRPr="00037BEE" w:rsidRDefault="00172C03" w:rsidP="00D64536">
      <w:pPr>
        <w:jc w:val="both"/>
      </w:pPr>
      <w:r w:rsidRPr="00037BEE">
        <w:t xml:space="preserve">7.5 </w:t>
      </w:r>
      <w:r w:rsidR="00B570D9" w:rsidRPr="00037BEE">
        <w:t>Os produtos alimentícios a serem adquiridos para a clientela do PNAE deverão atender ao disposto na legislação de alimentos, estabelecida pela Agência Nacional de Vigilância Sanitária/Ministério da Saúde e pelo Ministério da Agricultura, Pecuária e Abastecimento</w:t>
      </w:r>
      <w:r w:rsidR="00801435" w:rsidRPr="00037BEE">
        <w:t>;</w:t>
      </w:r>
    </w:p>
    <w:p w:rsidR="00801435" w:rsidRPr="00037BEE" w:rsidRDefault="00801435" w:rsidP="00D64536">
      <w:pPr>
        <w:jc w:val="both"/>
      </w:pPr>
    </w:p>
    <w:p w:rsidR="00801435" w:rsidRPr="00037BEE" w:rsidRDefault="00172C03" w:rsidP="00D64536">
      <w:pPr>
        <w:jc w:val="both"/>
      </w:pPr>
      <w:r w:rsidRPr="00037BEE">
        <w:t xml:space="preserve">7.6 </w:t>
      </w:r>
      <w:r w:rsidR="00801435" w:rsidRPr="00037BEE">
        <w:t>O limite individual de venda do Agricultor Familiar e do Empreendedor Familiar Rural para a alimentação escolar deverá respeitar o valor máximo de até R$ 9.000,00 (nove mil reais) por DAP por ano civil;</w:t>
      </w:r>
    </w:p>
    <w:p w:rsidR="00801435" w:rsidRPr="00037BEE" w:rsidRDefault="00801435" w:rsidP="00D64536">
      <w:pPr>
        <w:jc w:val="both"/>
      </w:pPr>
    </w:p>
    <w:p w:rsidR="00801435" w:rsidRPr="00037BEE" w:rsidRDefault="00172C03" w:rsidP="00D64536">
      <w:pPr>
        <w:jc w:val="both"/>
      </w:pPr>
      <w:r w:rsidRPr="00037BEE">
        <w:t xml:space="preserve">7.7 </w:t>
      </w:r>
      <w:r w:rsidR="00801435" w:rsidRPr="00037BEE">
        <w:t>A aquisição dos gêneros alimentícios será formalizada através de um Contrato de Aquisição de Gêneros Alimentícios da Agricultura Familiar para Alimentação Escolar</w:t>
      </w:r>
      <w:r w:rsidR="00C84E53" w:rsidRPr="00037BEE">
        <w:t>.</w:t>
      </w:r>
    </w:p>
    <w:p w:rsidR="00B570D9" w:rsidRPr="00037BEE" w:rsidRDefault="00B570D9" w:rsidP="00D64536">
      <w:pPr>
        <w:jc w:val="both"/>
      </w:pPr>
    </w:p>
    <w:p w:rsidR="00CB48DF" w:rsidRPr="00037BEE" w:rsidRDefault="00B25FCB" w:rsidP="00EC0F08">
      <w:pPr>
        <w:jc w:val="right"/>
      </w:pPr>
      <w:r w:rsidRPr="00037BEE">
        <w:t>Heitoraí</w:t>
      </w:r>
      <w:r w:rsidR="00801435" w:rsidRPr="00037BEE">
        <w:t>, ao</w:t>
      </w:r>
      <w:r w:rsidR="004B3012" w:rsidRPr="00037BEE">
        <w:t xml:space="preserve">s </w:t>
      </w:r>
      <w:r w:rsidR="00EC0F08" w:rsidRPr="00037BEE">
        <w:t>15</w:t>
      </w:r>
      <w:r w:rsidR="0060574B" w:rsidRPr="00037BEE">
        <w:t xml:space="preserve"> </w:t>
      </w:r>
      <w:r w:rsidR="00801435" w:rsidRPr="00037BEE">
        <w:t>dia</w:t>
      </w:r>
      <w:r w:rsidR="004B3012" w:rsidRPr="00037BEE">
        <w:t>s</w:t>
      </w:r>
      <w:r w:rsidR="00801435" w:rsidRPr="00037BEE">
        <w:t xml:space="preserve"> do mês de </w:t>
      </w:r>
      <w:r w:rsidR="003D3F67" w:rsidRPr="00037BEE">
        <w:t>maio</w:t>
      </w:r>
      <w:r w:rsidR="00D80D6D" w:rsidRPr="00037BEE">
        <w:t xml:space="preserve"> </w:t>
      </w:r>
      <w:r w:rsidR="00801435" w:rsidRPr="00037BEE">
        <w:t xml:space="preserve">de </w:t>
      </w:r>
      <w:r w:rsidR="003D3F67" w:rsidRPr="00037BEE">
        <w:t>2021</w:t>
      </w:r>
      <w:r w:rsidR="00801435" w:rsidRPr="00037BEE">
        <w:t xml:space="preserve">. </w:t>
      </w:r>
    </w:p>
    <w:p w:rsidR="00EC0F08" w:rsidRPr="00037BEE" w:rsidRDefault="00EC0F08" w:rsidP="00EC0F08">
      <w:pPr>
        <w:jc w:val="right"/>
      </w:pPr>
    </w:p>
    <w:p w:rsidR="008D0ECB" w:rsidRPr="00037BEE" w:rsidRDefault="008D0ECB" w:rsidP="00EC0F08">
      <w:pPr>
        <w:jc w:val="right"/>
      </w:pPr>
    </w:p>
    <w:p w:rsidR="00801435" w:rsidRPr="00037BEE" w:rsidRDefault="00751F4F" w:rsidP="00D64536">
      <w:pPr>
        <w:jc w:val="center"/>
      </w:pPr>
      <w:r w:rsidRPr="00037BEE">
        <w:t>_____</w:t>
      </w:r>
      <w:r w:rsidR="00CB48DF" w:rsidRPr="00037BEE">
        <w:t>_____________</w:t>
      </w:r>
      <w:r w:rsidR="00801435" w:rsidRPr="00037BEE">
        <w:t>______________________________</w:t>
      </w:r>
    </w:p>
    <w:p w:rsidR="00801435" w:rsidRPr="00037BEE" w:rsidRDefault="00B012B2" w:rsidP="00B012B2">
      <w:pPr>
        <w:jc w:val="center"/>
      </w:pPr>
      <w:r w:rsidRPr="00037BEE">
        <w:t>LÚCIO PIRES DOS SANTOS</w:t>
      </w:r>
    </w:p>
    <w:p w:rsidR="00B012B2" w:rsidRPr="00037BEE" w:rsidRDefault="00B012B2" w:rsidP="00B012B2">
      <w:pPr>
        <w:jc w:val="center"/>
      </w:pPr>
      <w:r w:rsidRPr="00037BEE">
        <w:t>Prefeito Municipal</w:t>
      </w:r>
    </w:p>
    <w:p w:rsidR="00801435" w:rsidRPr="00037BEE" w:rsidRDefault="00801435" w:rsidP="00D64536">
      <w:pPr>
        <w:jc w:val="both"/>
      </w:pPr>
    </w:p>
    <w:sectPr w:rsidR="00801435" w:rsidRPr="00037BEE" w:rsidSect="00317ED5">
      <w:headerReference w:type="default" r:id="rId8"/>
      <w:footerReference w:type="default" r:id="rId9"/>
      <w:footnotePr>
        <w:pos w:val="beneathText"/>
      </w:footnotePr>
      <w:pgSz w:w="11905" w:h="16837"/>
      <w:pgMar w:top="2241" w:right="1701" w:bottom="993" w:left="1701" w:header="426" w:footer="3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422" w:rsidRDefault="00722422">
      <w:r>
        <w:separator/>
      </w:r>
    </w:p>
  </w:endnote>
  <w:endnote w:type="continuationSeparator" w:id="0">
    <w:p w:rsidR="00722422" w:rsidRDefault="0072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EE" w:rsidRPr="00037BEE" w:rsidRDefault="00037BEE" w:rsidP="00037BEE">
    <w:pPr>
      <w:pStyle w:val="Rodap"/>
      <w:jc w:val="center"/>
      <w:rPr>
        <w:sz w:val="20"/>
        <w:szCs w:val="20"/>
      </w:rPr>
    </w:pPr>
    <w:r w:rsidRPr="00037BEE">
      <w:rPr>
        <w:sz w:val="20"/>
        <w:szCs w:val="20"/>
      </w:rPr>
      <w:t>Av. Coronel Heitor, s/n, Centro, Fone 62 – 33463123 - Heitoraí/GO.</w:t>
    </w:r>
  </w:p>
  <w:p w:rsidR="00037BEE" w:rsidRPr="00037BEE" w:rsidRDefault="00037BEE" w:rsidP="00037BEE">
    <w:pPr>
      <w:pStyle w:val="Rodap"/>
      <w:jc w:val="center"/>
      <w:rPr>
        <w:sz w:val="20"/>
        <w:szCs w:val="20"/>
      </w:rPr>
    </w:pPr>
    <w:r w:rsidRPr="00037BEE">
      <w:rPr>
        <w:sz w:val="20"/>
        <w:szCs w:val="20"/>
      </w:rPr>
      <w:t>E-mail pr</w:t>
    </w:r>
    <w:r w:rsidRPr="00037BEE">
      <w:rPr>
        <w:sz w:val="20"/>
        <w:szCs w:val="20"/>
      </w:rPr>
      <w:t>efeituraheitorai@gmail.com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422" w:rsidRDefault="00722422">
      <w:r>
        <w:separator/>
      </w:r>
    </w:p>
  </w:footnote>
  <w:footnote w:type="continuationSeparator" w:id="0">
    <w:p w:rsidR="00722422" w:rsidRDefault="0072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35" w:rsidRDefault="00037BEE">
    <w:pPr>
      <w:pStyle w:val="Cabealho"/>
      <w:jc w:val="center"/>
      <w:rPr>
        <w:b/>
        <w:sz w:val="16"/>
        <w:szCs w:val="16"/>
      </w:rPr>
    </w:pPr>
    <w:r>
      <w:rPr>
        <w:b/>
        <w:noProof/>
        <w:sz w:val="16"/>
        <w:szCs w:val="16"/>
        <w:lang w:eastAsia="pt-BR"/>
      </w:rPr>
      <w:drawing>
        <wp:inline distT="0" distB="0" distL="0" distR="0" wp14:anchorId="4A495D14" wp14:editId="7B849AC2">
          <wp:extent cx="5399405" cy="9747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399405" cy="974725"/>
                  </a:xfrm>
                  <a:prstGeom prst="rect">
                    <a:avLst/>
                  </a:prstGeom>
                </pic:spPr>
              </pic:pic>
            </a:graphicData>
          </a:graphic>
        </wp:inline>
      </w:drawing>
    </w:r>
  </w:p>
  <w:p w:rsidR="00801435" w:rsidRDefault="00CB48DF" w:rsidP="00CB48DF">
    <w:pPr>
      <w:pStyle w:val="Cabealho"/>
      <w:jc w:val="center"/>
      <w:rPr>
        <w:b/>
      </w:rPr>
    </w:pPr>
    <w:r>
      <w:rPr>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singleLevel"/>
    <w:tmpl w:val="00000003"/>
    <w:name w:val="WW8Num24"/>
    <w:lvl w:ilvl="0">
      <w:start w:val="1"/>
      <w:numFmt w:val="lowerLetter"/>
      <w:lvlText w:val="%1)"/>
      <w:lvlJc w:val="left"/>
      <w:pPr>
        <w:tabs>
          <w:tab w:val="num" w:pos="720"/>
        </w:tabs>
        <w:ind w:left="720" w:hanging="360"/>
      </w:pPr>
      <w:rPr>
        <w:sz w:val="24"/>
        <w:szCs w:val="24"/>
      </w:rPr>
    </w:lvl>
  </w:abstractNum>
  <w:abstractNum w:abstractNumId="3">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4">
    <w:nsid w:val="053D21AA"/>
    <w:multiLevelType w:val="hybridMultilevel"/>
    <w:tmpl w:val="8AD470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0295AC8"/>
    <w:multiLevelType w:val="hybridMultilevel"/>
    <w:tmpl w:val="52BEB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6FA4034"/>
    <w:multiLevelType w:val="hybridMultilevel"/>
    <w:tmpl w:val="FF7A9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F3"/>
    <w:rsid w:val="000249B7"/>
    <w:rsid w:val="00037BEE"/>
    <w:rsid w:val="000550CE"/>
    <w:rsid w:val="00061E01"/>
    <w:rsid w:val="0009319F"/>
    <w:rsid w:val="000B219A"/>
    <w:rsid w:val="000C3FC8"/>
    <w:rsid w:val="000C6FF1"/>
    <w:rsid w:val="000E5C28"/>
    <w:rsid w:val="000F3CA3"/>
    <w:rsid w:val="0011335C"/>
    <w:rsid w:val="001228EB"/>
    <w:rsid w:val="00172C03"/>
    <w:rsid w:val="001A28AC"/>
    <w:rsid w:val="001B17A4"/>
    <w:rsid w:val="001B4B59"/>
    <w:rsid w:val="00243038"/>
    <w:rsid w:val="0024383F"/>
    <w:rsid w:val="00247CBA"/>
    <w:rsid w:val="00253198"/>
    <w:rsid w:val="002815B4"/>
    <w:rsid w:val="00297AB8"/>
    <w:rsid w:val="002A46D9"/>
    <w:rsid w:val="002B0896"/>
    <w:rsid w:val="002B1708"/>
    <w:rsid w:val="002B3B39"/>
    <w:rsid w:val="002B5E37"/>
    <w:rsid w:val="00317ED5"/>
    <w:rsid w:val="00340808"/>
    <w:rsid w:val="00357A59"/>
    <w:rsid w:val="00396732"/>
    <w:rsid w:val="003D3F67"/>
    <w:rsid w:val="0040349F"/>
    <w:rsid w:val="00415F45"/>
    <w:rsid w:val="00451BE1"/>
    <w:rsid w:val="0046477B"/>
    <w:rsid w:val="004652AD"/>
    <w:rsid w:val="004700B6"/>
    <w:rsid w:val="00481F33"/>
    <w:rsid w:val="004B3012"/>
    <w:rsid w:val="004B52E4"/>
    <w:rsid w:val="004B5648"/>
    <w:rsid w:val="004F0977"/>
    <w:rsid w:val="00520769"/>
    <w:rsid w:val="00547312"/>
    <w:rsid w:val="00551315"/>
    <w:rsid w:val="00553455"/>
    <w:rsid w:val="005655DB"/>
    <w:rsid w:val="0057078D"/>
    <w:rsid w:val="00593F84"/>
    <w:rsid w:val="005C0E48"/>
    <w:rsid w:val="005E1D5A"/>
    <w:rsid w:val="0060574B"/>
    <w:rsid w:val="006372B9"/>
    <w:rsid w:val="00641ED2"/>
    <w:rsid w:val="00642E2C"/>
    <w:rsid w:val="00661A2C"/>
    <w:rsid w:val="00684EE5"/>
    <w:rsid w:val="00691C9F"/>
    <w:rsid w:val="00697FD6"/>
    <w:rsid w:val="006A7732"/>
    <w:rsid w:val="006C7759"/>
    <w:rsid w:val="00710779"/>
    <w:rsid w:val="00716963"/>
    <w:rsid w:val="00722422"/>
    <w:rsid w:val="00751F4F"/>
    <w:rsid w:val="00754AE2"/>
    <w:rsid w:val="00764470"/>
    <w:rsid w:val="00775717"/>
    <w:rsid w:val="0078508A"/>
    <w:rsid w:val="007935C4"/>
    <w:rsid w:val="007A7359"/>
    <w:rsid w:val="007C09C8"/>
    <w:rsid w:val="007C2986"/>
    <w:rsid w:val="007E10FA"/>
    <w:rsid w:val="007F7A43"/>
    <w:rsid w:val="00801435"/>
    <w:rsid w:val="00807F40"/>
    <w:rsid w:val="00823CE4"/>
    <w:rsid w:val="008275B0"/>
    <w:rsid w:val="008602A1"/>
    <w:rsid w:val="00861A91"/>
    <w:rsid w:val="008B72D5"/>
    <w:rsid w:val="008B7763"/>
    <w:rsid w:val="008C7571"/>
    <w:rsid w:val="008D0ECB"/>
    <w:rsid w:val="008D39F6"/>
    <w:rsid w:val="008D797D"/>
    <w:rsid w:val="008E2382"/>
    <w:rsid w:val="008E508A"/>
    <w:rsid w:val="008F456F"/>
    <w:rsid w:val="00911CEC"/>
    <w:rsid w:val="00913849"/>
    <w:rsid w:val="00941538"/>
    <w:rsid w:val="0094763E"/>
    <w:rsid w:val="009A6F8C"/>
    <w:rsid w:val="009B12C4"/>
    <w:rsid w:val="009C4F81"/>
    <w:rsid w:val="009D3AB1"/>
    <w:rsid w:val="009E5C8C"/>
    <w:rsid w:val="00A70F2D"/>
    <w:rsid w:val="00A7657E"/>
    <w:rsid w:val="00A77794"/>
    <w:rsid w:val="00A77AB8"/>
    <w:rsid w:val="00AA37D9"/>
    <w:rsid w:val="00AA5446"/>
    <w:rsid w:val="00AD4933"/>
    <w:rsid w:val="00B012B2"/>
    <w:rsid w:val="00B1408C"/>
    <w:rsid w:val="00B25FCB"/>
    <w:rsid w:val="00B570D9"/>
    <w:rsid w:val="00B65731"/>
    <w:rsid w:val="00B7560E"/>
    <w:rsid w:val="00B94333"/>
    <w:rsid w:val="00BC56D3"/>
    <w:rsid w:val="00BE66F3"/>
    <w:rsid w:val="00BF2D63"/>
    <w:rsid w:val="00BF4263"/>
    <w:rsid w:val="00C514A3"/>
    <w:rsid w:val="00C64AB7"/>
    <w:rsid w:val="00C83B21"/>
    <w:rsid w:val="00C84E53"/>
    <w:rsid w:val="00C94335"/>
    <w:rsid w:val="00CB48DF"/>
    <w:rsid w:val="00CD6B6B"/>
    <w:rsid w:val="00CD72BF"/>
    <w:rsid w:val="00CE2412"/>
    <w:rsid w:val="00D054F2"/>
    <w:rsid w:val="00D14869"/>
    <w:rsid w:val="00D16BA1"/>
    <w:rsid w:val="00D42ECC"/>
    <w:rsid w:val="00D50B90"/>
    <w:rsid w:val="00D54330"/>
    <w:rsid w:val="00D55176"/>
    <w:rsid w:val="00D64536"/>
    <w:rsid w:val="00D80D6D"/>
    <w:rsid w:val="00E02D78"/>
    <w:rsid w:val="00E23D04"/>
    <w:rsid w:val="00E46F22"/>
    <w:rsid w:val="00E627BB"/>
    <w:rsid w:val="00EC0F08"/>
    <w:rsid w:val="00ED124B"/>
    <w:rsid w:val="00EE7AEF"/>
    <w:rsid w:val="00F05A03"/>
    <w:rsid w:val="00F2599B"/>
    <w:rsid w:val="00F313D5"/>
    <w:rsid w:val="00F45327"/>
    <w:rsid w:val="00F6532D"/>
    <w:rsid w:val="00F74934"/>
    <w:rsid w:val="00F97533"/>
    <w:rsid w:val="00FA306F"/>
    <w:rsid w:val="00FC0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38"/>
    <w:pPr>
      <w:suppressAutoHyphens/>
    </w:pPr>
    <w:rPr>
      <w:sz w:val="24"/>
      <w:szCs w:val="24"/>
      <w:lang w:eastAsia="ar-SA"/>
    </w:rPr>
  </w:style>
  <w:style w:type="paragraph" w:styleId="Ttulo1">
    <w:name w:val="heading 1"/>
    <w:basedOn w:val="Normal"/>
    <w:next w:val="Normal"/>
    <w:qFormat/>
    <w:rsid w:val="00243038"/>
    <w:pPr>
      <w:keepNext/>
      <w:numPr>
        <w:numId w:val="1"/>
      </w:numPr>
      <w:jc w:val="center"/>
      <w:outlineLvl w:val="0"/>
    </w:pPr>
    <w:rPr>
      <w:b/>
      <w:sz w:val="22"/>
    </w:rPr>
  </w:style>
  <w:style w:type="paragraph" w:styleId="Ttulo3">
    <w:name w:val="heading 3"/>
    <w:basedOn w:val="Normal"/>
    <w:next w:val="Normal"/>
    <w:qFormat/>
    <w:rsid w:val="0024303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sid w:val="00243038"/>
    <w:rPr>
      <w:rFonts w:ascii="Wingdings" w:hAnsi="Wingdings"/>
    </w:rPr>
  </w:style>
  <w:style w:type="character" w:customStyle="1" w:styleId="WW8Num17z0">
    <w:name w:val="WW8Num17z0"/>
    <w:rsid w:val="00243038"/>
    <w:rPr>
      <w:rFonts w:ascii="Symbol" w:hAnsi="Symbol"/>
    </w:rPr>
  </w:style>
  <w:style w:type="character" w:customStyle="1" w:styleId="WW8Num19z1">
    <w:name w:val="WW8Num19z1"/>
    <w:rsid w:val="00243038"/>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sid w:val="00243038"/>
    <w:rPr>
      <w:sz w:val="20"/>
    </w:rPr>
  </w:style>
  <w:style w:type="character" w:customStyle="1" w:styleId="WW8Num23z1">
    <w:name w:val="WW8Num23z1"/>
    <w:rsid w:val="00243038"/>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sid w:val="00243038"/>
    <w:rPr>
      <w:sz w:val="24"/>
      <w:szCs w:val="24"/>
    </w:rPr>
  </w:style>
  <w:style w:type="character" w:customStyle="1" w:styleId="WW8Num25z1">
    <w:name w:val="WW8Num25z1"/>
    <w:rsid w:val="00243038"/>
    <w:rPr>
      <w:rFonts w:ascii="Courier New" w:hAnsi="Courier New" w:cs="Courier New"/>
    </w:rPr>
  </w:style>
  <w:style w:type="character" w:customStyle="1" w:styleId="WW8Num25z2">
    <w:name w:val="WW8Num25z2"/>
    <w:rsid w:val="00243038"/>
    <w:rPr>
      <w:rFonts w:ascii="Wingdings" w:hAnsi="Wingdings"/>
    </w:rPr>
  </w:style>
  <w:style w:type="character" w:customStyle="1" w:styleId="WW8Num25z3">
    <w:name w:val="WW8Num25z3"/>
    <w:rsid w:val="00243038"/>
    <w:rPr>
      <w:rFonts w:ascii="Symbol" w:hAnsi="Symbol"/>
    </w:rPr>
  </w:style>
  <w:style w:type="character" w:customStyle="1" w:styleId="WW8Num28z0">
    <w:name w:val="WW8Num28z0"/>
    <w:rsid w:val="00243038"/>
    <w:rPr>
      <w:rFonts w:ascii="Symbol" w:hAnsi="Symbol"/>
    </w:rPr>
  </w:style>
  <w:style w:type="character" w:customStyle="1" w:styleId="WW8Num28z1">
    <w:name w:val="WW8Num28z1"/>
    <w:rsid w:val="00243038"/>
    <w:rPr>
      <w:rFonts w:ascii="Courier New" w:hAnsi="Courier New" w:cs="Courier New"/>
    </w:rPr>
  </w:style>
  <w:style w:type="character" w:customStyle="1" w:styleId="WW8Num28z2">
    <w:name w:val="WW8Num28z2"/>
    <w:rsid w:val="00243038"/>
    <w:rPr>
      <w:rFonts w:ascii="Wingdings" w:hAnsi="Wingdings"/>
    </w:rPr>
  </w:style>
  <w:style w:type="character" w:customStyle="1" w:styleId="WW8Num30z0">
    <w:name w:val="WW8Num30z0"/>
    <w:rsid w:val="00243038"/>
    <w:rPr>
      <w:sz w:val="24"/>
      <w:szCs w:val="24"/>
    </w:rPr>
  </w:style>
  <w:style w:type="character" w:customStyle="1" w:styleId="WW8Num32z0">
    <w:name w:val="WW8Num32z0"/>
    <w:rsid w:val="00243038"/>
    <w:rPr>
      <w:rFonts w:ascii="Symbol" w:hAnsi="Symbol"/>
    </w:rPr>
  </w:style>
  <w:style w:type="character" w:customStyle="1" w:styleId="WW8Num32z1">
    <w:name w:val="WW8Num32z1"/>
    <w:rsid w:val="00243038"/>
    <w:rPr>
      <w:rFonts w:ascii="Courier New" w:hAnsi="Courier New" w:cs="Courier New"/>
    </w:rPr>
  </w:style>
  <w:style w:type="character" w:customStyle="1" w:styleId="WW8Num32z2">
    <w:name w:val="WW8Num32z2"/>
    <w:rsid w:val="00243038"/>
    <w:rPr>
      <w:rFonts w:ascii="Wingdings" w:hAnsi="Wingdings"/>
    </w:rPr>
  </w:style>
  <w:style w:type="character" w:customStyle="1" w:styleId="WW8Num33z0">
    <w:name w:val="WW8Num33z0"/>
    <w:rsid w:val="00243038"/>
    <w:rPr>
      <w:sz w:val="20"/>
    </w:rPr>
  </w:style>
  <w:style w:type="character" w:customStyle="1" w:styleId="WW8Num34z0">
    <w:name w:val="WW8Num34z0"/>
    <w:rsid w:val="00243038"/>
    <w:rPr>
      <w:rFonts w:ascii="Symbol" w:hAnsi="Symbol"/>
    </w:rPr>
  </w:style>
  <w:style w:type="character" w:customStyle="1" w:styleId="WW8Num34z1">
    <w:name w:val="WW8Num34z1"/>
    <w:rsid w:val="00243038"/>
    <w:rPr>
      <w:rFonts w:ascii="Courier New" w:hAnsi="Courier New" w:cs="Courier New"/>
    </w:rPr>
  </w:style>
  <w:style w:type="character" w:customStyle="1" w:styleId="WW8Num34z2">
    <w:name w:val="WW8Num34z2"/>
    <w:rsid w:val="00243038"/>
    <w:rPr>
      <w:rFonts w:ascii="Wingdings" w:hAnsi="Wingdings"/>
    </w:rPr>
  </w:style>
  <w:style w:type="character" w:customStyle="1" w:styleId="WW8Num36z0">
    <w:name w:val="WW8Num36z0"/>
    <w:rsid w:val="00243038"/>
    <w:rPr>
      <w:sz w:val="20"/>
    </w:rPr>
  </w:style>
  <w:style w:type="character" w:customStyle="1" w:styleId="WW8Num38z0">
    <w:name w:val="WW8Num38z0"/>
    <w:rsid w:val="00243038"/>
    <w:rPr>
      <w:sz w:val="20"/>
    </w:rPr>
  </w:style>
  <w:style w:type="character" w:customStyle="1" w:styleId="WW8Num39z1">
    <w:name w:val="WW8Num39z1"/>
    <w:rsid w:val="00243038"/>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sid w:val="00243038"/>
    <w:rPr>
      <w:sz w:val="20"/>
    </w:rPr>
  </w:style>
  <w:style w:type="character" w:customStyle="1" w:styleId="WW8Num41z1">
    <w:name w:val="WW8Num41z1"/>
    <w:rsid w:val="00243038"/>
    <w:rPr>
      <w:rFonts w:ascii="Courier New" w:hAnsi="Courier New" w:cs="Courier New"/>
    </w:rPr>
  </w:style>
  <w:style w:type="character" w:customStyle="1" w:styleId="WW8Num41z2">
    <w:name w:val="WW8Num41z2"/>
    <w:rsid w:val="00243038"/>
    <w:rPr>
      <w:rFonts w:ascii="Wingdings" w:hAnsi="Wingdings"/>
    </w:rPr>
  </w:style>
  <w:style w:type="character" w:customStyle="1" w:styleId="WW8Num41z3">
    <w:name w:val="WW8Num41z3"/>
    <w:rsid w:val="00243038"/>
    <w:rPr>
      <w:rFonts w:ascii="Symbol" w:hAnsi="Symbol"/>
    </w:rPr>
  </w:style>
  <w:style w:type="character" w:customStyle="1" w:styleId="WW8Num42z0">
    <w:name w:val="WW8Num42z0"/>
    <w:rsid w:val="00243038"/>
    <w:rPr>
      <w:sz w:val="24"/>
      <w:szCs w:val="24"/>
    </w:rPr>
  </w:style>
  <w:style w:type="character" w:customStyle="1" w:styleId="WW8Num43z0">
    <w:name w:val="WW8Num43z0"/>
    <w:rsid w:val="00243038"/>
    <w:rPr>
      <w:sz w:val="20"/>
    </w:rPr>
  </w:style>
  <w:style w:type="character" w:customStyle="1" w:styleId="Fontepargpadro1">
    <w:name w:val="Fonte parág. padrão1"/>
    <w:rsid w:val="00243038"/>
  </w:style>
  <w:style w:type="character" w:styleId="Hyperlink">
    <w:name w:val="Hyperlink"/>
    <w:rsid w:val="00243038"/>
    <w:rPr>
      <w:color w:val="000080"/>
      <w:u w:val="single"/>
    </w:rPr>
  </w:style>
  <w:style w:type="character" w:styleId="Forte">
    <w:name w:val="Strong"/>
    <w:basedOn w:val="Fontepargpadro1"/>
    <w:qFormat/>
    <w:rsid w:val="00243038"/>
    <w:rPr>
      <w:b/>
      <w:bCs/>
    </w:rPr>
  </w:style>
  <w:style w:type="paragraph" w:customStyle="1" w:styleId="Captulo">
    <w:name w:val="Capítulo"/>
    <w:basedOn w:val="Normal"/>
    <w:next w:val="Corpodetexto"/>
    <w:rsid w:val="00243038"/>
    <w:pPr>
      <w:keepNext/>
      <w:spacing w:before="240" w:after="120"/>
    </w:pPr>
    <w:rPr>
      <w:rFonts w:ascii="Arial" w:eastAsia="Lucida Sans Unicode" w:hAnsi="Arial" w:cs="Tahoma"/>
      <w:sz w:val="28"/>
      <w:szCs w:val="28"/>
    </w:rPr>
  </w:style>
  <w:style w:type="paragraph" w:styleId="Corpodetexto">
    <w:name w:val="Body Text"/>
    <w:basedOn w:val="Normal"/>
    <w:rsid w:val="00243038"/>
    <w:pPr>
      <w:spacing w:after="120"/>
    </w:pPr>
  </w:style>
  <w:style w:type="paragraph" w:styleId="Lista">
    <w:name w:val="List"/>
    <w:basedOn w:val="Corpodetexto"/>
    <w:rsid w:val="00243038"/>
    <w:rPr>
      <w:rFonts w:cs="Tahoma"/>
    </w:rPr>
  </w:style>
  <w:style w:type="paragraph" w:customStyle="1" w:styleId="Legenda1">
    <w:name w:val="Legenda1"/>
    <w:basedOn w:val="Normal"/>
    <w:rsid w:val="00243038"/>
    <w:pPr>
      <w:suppressLineNumbers/>
      <w:spacing w:before="120" w:after="120"/>
    </w:pPr>
    <w:rPr>
      <w:rFonts w:cs="Tahoma"/>
      <w:i/>
      <w:iCs/>
    </w:rPr>
  </w:style>
  <w:style w:type="paragraph" w:customStyle="1" w:styleId="ndice">
    <w:name w:val="Índice"/>
    <w:basedOn w:val="Normal"/>
    <w:rsid w:val="00243038"/>
    <w:pPr>
      <w:suppressLineNumbers/>
    </w:pPr>
    <w:rPr>
      <w:rFonts w:cs="Tahoma"/>
    </w:rPr>
  </w:style>
  <w:style w:type="paragraph" w:styleId="Cabealho">
    <w:name w:val="header"/>
    <w:basedOn w:val="Normal"/>
    <w:link w:val="CabealhoChar"/>
    <w:uiPriority w:val="99"/>
    <w:rsid w:val="00243038"/>
    <w:pPr>
      <w:tabs>
        <w:tab w:val="center" w:pos="4252"/>
        <w:tab w:val="right" w:pos="8504"/>
      </w:tabs>
    </w:pPr>
  </w:style>
  <w:style w:type="paragraph" w:styleId="Rodap">
    <w:name w:val="footer"/>
    <w:basedOn w:val="Normal"/>
    <w:link w:val="RodapChar"/>
    <w:uiPriority w:val="99"/>
    <w:rsid w:val="00243038"/>
    <w:pPr>
      <w:tabs>
        <w:tab w:val="center" w:pos="4252"/>
        <w:tab w:val="right" w:pos="8504"/>
      </w:tabs>
    </w:pPr>
  </w:style>
  <w:style w:type="paragraph" w:customStyle="1" w:styleId="Corpodetexto21">
    <w:name w:val="Corpo de texto 21"/>
    <w:basedOn w:val="Normal"/>
    <w:rsid w:val="00243038"/>
    <w:pPr>
      <w:jc w:val="both"/>
    </w:pPr>
    <w:rPr>
      <w:sz w:val="22"/>
    </w:rPr>
  </w:style>
  <w:style w:type="paragraph" w:customStyle="1" w:styleId="Corpodetexto31">
    <w:name w:val="Corpo de texto 31"/>
    <w:basedOn w:val="Normal"/>
    <w:rsid w:val="00243038"/>
    <w:pPr>
      <w:jc w:val="both"/>
    </w:pPr>
    <w:rPr>
      <w:b/>
      <w:sz w:val="22"/>
      <w:u w:val="single"/>
    </w:rPr>
  </w:style>
  <w:style w:type="paragraph" w:customStyle="1" w:styleId="WW-ndice11111">
    <w:name w:val="WW-Índice11111"/>
    <w:basedOn w:val="Normal"/>
    <w:rsid w:val="00243038"/>
    <w:pPr>
      <w:suppressLineNumbers/>
    </w:pPr>
  </w:style>
  <w:style w:type="paragraph" w:styleId="Recuodecorpodetexto">
    <w:name w:val="Body Text Indent"/>
    <w:basedOn w:val="Normal"/>
    <w:rsid w:val="00243038"/>
    <w:pPr>
      <w:spacing w:after="120"/>
      <w:ind w:left="283"/>
    </w:pPr>
  </w:style>
  <w:style w:type="paragraph" w:customStyle="1" w:styleId="Contedodatabela">
    <w:name w:val="Conteúdo da tabela"/>
    <w:basedOn w:val="Normal"/>
    <w:rsid w:val="00243038"/>
    <w:pPr>
      <w:suppressLineNumbers/>
    </w:pPr>
  </w:style>
  <w:style w:type="paragraph" w:customStyle="1" w:styleId="Ttulodatabela">
    <w:name w:val="Título da tabela"/>
    <w:basedOn w:val="Contedodatabela"/>
    <w:rsid w:val="00243038"/>
    <w:pPr>
      <w:jc w:val="center"/>
    </w:pPr>
    <w:rPr>
      <w:b/>
      <w:bCs/>
    </w:rPr>
  </w:style>
  <w:style w:type="paragraph" w:styleId="PargrafodaLista">
    <w:name w:val="List Paragraph"/>
    <w:basedOn w:val="Normal"/>
    <w:uiPriority w:val="34"/>
    <w:qFormat/>
    <w:rsid w:val="0060574B"/>
    <w:pPr>
      <w:ind w:left="720"/>
      <w:contextualSpacing/>
    </w:pPr>
  </w:style>
  <w:style w:type="table" w:styleId="Tabelacomgrade">
    <w:name w:val="Table Grid"/>
    <w:basedOn w:val="Tabelanormal"/>
    <w:uiPriority w:val="59"/>
    <w:rsid w:val="008B72D5"/>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D42ECC"/>
    <w:rPr>
      <w:sz w:val="24"/>
      <w:szCs w:val="24"/>
      <w:lang w:eastAsia="ar-SA"/>
    </w:rPr>
  </w:style>
  <w:style w:type="character" w:customStyle="1" w:styleId="RodapChar">
    <w:name w:val="Rodapé Char"/>
    <w:basedOn w:val="Fontepargpadro"/>
    <w:link w:val="Rodap"/>
    <w:uiPriority w:val="99"/>
    <w:rsid w:val="00D42ECC"/>
    <w:rPr>
      <w:sz w:val="24"/>
      <w:szCs w:val="24"/>
      <w:lang w:eastAsia="ar-SA"/>
    </w:rPr>
  </w:style>
  <w:style w:type="paragraph" w:styleId="Textodebalo">
    <w:name w:val="Balloon Text"/>
    <w:basedOn w:val="Normal"/>
    <w:link w:val="TextodebaloChar"/>
    <w:semiHidden/>
    <w:unhideWhenUsed/>
    <w:rsid w:val="00D42ECC"/>
    <w:rPr>
      <w:rFonts w:ascii="Segoe UI" w:hAnsi="Segoe UI" w:cs="Segoe UI"/>
      <w:sz w:val="18"/>
      <w:szCs w:val="18"/>
    </w:rPr>
  </w:style>
  <w:style w:type="character" w:customStyle="1" w:styleId="TextodebaloChar">
    <w:name w:val="Texto de balão Char"/>
    <w:basedOn w:val="Fontepargpadro"/>
    <w:link w:val="Textodebalo"/>
    <w:semiHidden/>
    <w:rsid w:val="00D42ECC"/>
    <w:rPr>
      <w:rFonts w:ascii="Segoe U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38"/>
    <w:pPr>
      <w:suppressAutoHyphens/>
    </w:pPr>
    <w:rPr>
      <w:sz w:val="24"/>
      <w:szCs w:val="24"/>
      <w:lang w:eastAsia="ar-SA"/>
    </w:rPr>
  </w:style>
  <w:style w:type="paragraph" w:styleId="Ttulo1">
    <w:name w:val="heading 1"/>
    <w:basedOn w:val="Normal"/>
    <w:next w:val="Normal"/>
    <w:qFormat/>
    <w:rsid w:val="00243038"/>
    <w:pPr>
      <w:keepNext/>
      <w:numPr>
        <w:numId w:val="1"/>
      </w:numPr>
      <w:jc w:val="center"/>
      <w:outlineLvl w:val="0"/>
    </w:pPr>
    <w:rPr>
      <w:b/>
      <w:sz w:val="22"/>
    </w:rPr>
  </w:style>
  <w:style w:type="paragraph" w:styleId="Ttulo3">
    <w:name w:val="heading 3"/>
    <w:basedOn w:val="Normal"/>
    <w:next w:val="Normal"/>
    <w:qFormat/>
    <w:rsid w:val="0024303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sid w:val="00243038"/>
    <w:rPr>
      <w:rFonts w:ascii="Wingdings" w:hAnsi="Wingdings"/>
    </w:rPr>
  </w:style>
  <w:style w:type="character" w:customStyle="1" w:styleId="WW8Num17z0">
    <w:name w:val="WW8Num17z0"/>
    <w:rsid w:val="00243038"/>
    <w:rPr>
      <w:rFonts w:ascii="Symbol" w:hAnsi="Symbol"/>
    </w:rPr>
  </w:style>
  <w:style w:type="character" w:customStyle="1" w:styleId="WW8Num19z1">
    <w:name w:val="WW8Num19z1"/>
    <w:rsid w:val="00243038"/>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sid w:val="00243038"/>
    <w:rPr>
      <w:sz w:val="20"/>
    </w:rPr>
  </w:style>
  <w:style w:type="character" w:customStyle="1" w:styleId="WW8Num23z1">
    <w:name w:val="WW8Num23z1"/>
    <w:rsid w:val="00243038"/>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sid w:val="00243038"/>
    <w:rPr>
      <w:sz w:val="24"/>
      <w:szCs w:val="24"/>
    </w:rPr>
  </w:style>
  <w:style w:type="character" w:customStyle="1" w:styleId="WW8Num25z1">
    <w:name w:val="WW8Num25z1"/>
    <w:rsid w:val="00243038"/>
    <w:rPr>
      <w:rFonts w:ascii="Courier New" w:hAnsi="Courier New" w:cs="Courier New"/>
    </w:rPr>
  </w:style>
  <w:style w:type="character" w:customStyle="1" w:styleId="WW8Num25z2">
    <w:name w:val="WW8Num25z2"/>
    <w:rsid w:val="00243038"/>
    <w:rPr>
      <w:rFonts w:ascii="Wingdings" w:hAnsi="Wingdings"/>
    </w:rPr>
  </w:style>
  <w:style w:type="character" w:customStyle="1" w:styleId="WW8Num25z3">
    <w:name w:val="WW8Num25z3"/>
    <w:rsid w:val="00243038"/>
    <w:rPr>
      <w:rFonts w:ascii="Symbol" w:hAnsi="Symbol"/>
    </w:rPr>
  </w:style>
  <w:style w:type="character" w:customStyle="1" w:styleId="WW8Num28z0">
    <w:name w:val="WW8Num28z0"/>
    <w:rsid w:val="00243038"/>
    <w:rPr>
      <w:rFonts w:ascii="Symbol" w:hAnsi="Symbol"/>
    </w:rPr>
  </w:style>
  <w:style w:type="character" w:customStyle="1" w:styleId="WW8Num28z1">
    <w:name w:val="WW8Num28z1"/>
    <w:rsid w:val="00243038"/>
    <w:rPr>
      <w:rFonts w:ascii="Courier New" w:hAnsi="Courier New" w:cs="Courier New"/>
    </w:rPr>
  </w:style>
  <w:style w:type="character" w:customStyle="1" w:styleId="WW8Num28z2">
    <w:name w:val="WW8Num28z2"/>
    <w:rsid w:val="00243038"/>
    <w:rPr>
      <w:rFonts w:ascii="Wingdings" w:hAnsi="Wingdings"/>
    </w:rPr>
  </w:style>
  <w:style w:type="character" w:customStyle="1" w:styleId="WW8Num30z0">
    <w:name w:val="WW8Num30z0"/>
    <w:rsid w:val="00243038"/>
    <w:rPr>
      <w:sz w:val="24"/>
      <w:szCs w:val="24"/>
    </w:rPr>
  </w:style>
  <w:style w:type="character" w:customStyle="1" w:styleId="WW8Num32z0">
    <w:name w:val="WW8Num32z0"/>
    <w:rsid w:val="00243038"/>
    <w:rPr>
      <w:rFonts w:ascii="Symbol" w:hAnsi="Symbol"/>
    </w:rPr>
  </w:style>
  <w:style w:type="character" w:customStyle="1" w:styleId="WW8Num32z1">
    <w:name w:val="WW8Num32z1"/>
    <w:rsid w:val="00243038"/>
    <w:rPr>
      <w:rFonts w:ascii="Courier New" w:hAnsi="Courier New" w:cs="Courier New"/>
    </w:rPr>
  </w:style>
  <w:style w:type="character" w:customStyle="1" w:styleId="WW8Num32z2">
    <w:name w:val="WW8Num32z2"/>
    <w:rsid w:val="00243038"/>
    <w:rPr>
      <w:rFonts w:ascii="Wingdings" w:hAnsi="Wingdings"/>
    </w:rPr>
  </w:style>
  <w:style w:type="character" w:customStyle="1" w:styleId="WW8Num33z0">
    <w:name w:val="WW8Num33z0"/>
    <w:rsid w:val="00243038"/>
    <w:rPr>
      <w:sz w:val="20"/>
    </w:rPr>
  </w:style>
  <w:style w:type="character" w:customStyle="1" w:styleId="WW8Num34z0">
    <w:name w:val="WW8Num34z0"/>
    <w:rsid w:val="00243038"/>
    <w:rPr>
      <w:rFonts w:ascii="Symbol" w:hAnsi="Symbol"/>
    </w:rPr>
  </w:style>
  <w:style w:type="character" w:customStyle="1" w:styleId="WW8Num34z1">
    <w:name w:val="WW8Num34z1"/>
    <w:rsid w:val="00243038"/>
    <w:rPr>
      <w:rFonts w:ascii="Courier New" w:hAnsi="Courier New" w:cs="Courier New"/>
    </w:rPr>
  </w:style>
  <w:style w:type="character" w:customStyle="1" w:styleId="WW8Num34z2">
    <w:name w:val="WW8Num34z2"/>
    <w:rsid w:val="00243038"/>
    <w:rPr>
      <w:rFonts w:ascii="Wingdings" w:hAnsi="Wingdings"/>
    </w:rPr>
  </w:style>
  <w:style w:type="character" w:customStyle="1" w:styleId="WW8Num36z0">
    <w:name w:val="WW8Num36z0"/>
    <w:rsid w:val="00243038"/>
    <w:rPr>
      <w:sz w:val="20"/>
    </w:rPr>
  </w:style>
  <w:style w:type="character" w:customStyle="1" w:styleId="WW8Num38z0">
    <w:name w:val="WW8Num38z0"/>
    <w:rsid w:val="00243038"/>
    <w:rPr>
      <w:sz w:val="20"/>
    </w:rPr>
  </w:style>
  <w:style w:type="character" w:customStyle="1" w:styleId="WW8Num39z1">
    <w:name w:val="WW8Num39z1"/>
    <w:rsid w:val="00243038"/>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sid w:val="00243038"/>
    <w:rPr>
      <w:sz w:val="20"/>
    </w:rPr>
  </w:style>
  <w:style w:type="character" w:customStyle="1" w:styleId="WW8Num41z1">
    <w:name w:val="WW8Num41z1"/>
    <w:rsid w:val="00243038"/>
    <w:rPr>
      <w:rFonts w:ascii="Courier New" w:hAnsi="Courier New" w:cs="Courier New"/>
    </w:rPr>
  </w:style>
  <w:style w:type="character" w:customStyle="1" w:styleId="WW8Num41z2">
    <w:name w:val="WW8Num41z2"/>
    <w:rsid w:val="00243038"/>
    <w:rPr>
      <w:rFonts w:ascii="Wingdings" w:hAnsi="Wingdings"/>
    </w:rPr>
  </w:style>
  <w:style w:type="character" w:customStyle="1" w:styleId="WW8Num41z3">
    <w:name w:val="WW8Num41z3"/>
    <w:rsid w:val="00243038"/>
    <w:rPr>
      <w:rFonts w:ascii="Symbol" w:hAnsi="Symbol"/>
    </w:rPr>
  </w:style>
  <w:style w:type="character" w:customStyle="1" w:styleId="WW8Num42z0">
    <w:name w:val="WW8Num42z0"/>
    <w:rsid w:val="00243038"/>
    <w:rPr>
      <w:sz w:val="24"/>
      <w:szCs w:val="24"/>
    </w:rPr>
  </w:style>
  <w:style w:type="character" w:customStyle="1" w:styleId="WW8Num43z0">
    <w:name w:val="WW8Num43z0"/>
    <w:rsid w:val="00243038"/>
    <w:rPr>
      <w:sz w:val="20"/>
    </w:rPr>
  </w:style>
  <w:style w:type="character" w:customStyle="1" w:styleId="Fontepargpadro1">
    <w:name w:val="Fonte parág. padrão1"/>
    <w:rsid w:val="00243038"/>
  </w:style>
  <w:style w:type="character" w:styleId="Hyperlink">
    <w:name w:val="Hyperlink"/>
    <w:rsid w:val="00243038"/>
    <w:rPr>
      <w:color w:val="000080"/>
      <w:u w:val="single"/>
    </w:rPr>
  </w:style>
  <w:style w:type="character" w:styleId="Forte">
    <w:name w:val="Strong"/>
    <w:basedOn w:val="Fontepargpadro1"/>
    <w:qFormat/>
    <w:rsid w:val="00243038"/>
    <w:rPr>
      <w:b/>
      <w:bCs/>
    </w:rPr>
  </w:style>
  <w:style w:type="paragraph" w:customStyle="1" w:styleId="Captulo">
    <w:name w:val="Capítulo"/>
    <w:basedOn w:val="Normal"/>
    <w:next w:val="Corpodetexto"/>
    <w:rsid w:val="00243038"/>
    <w:pPr>
      <w:keepNext/>
      <w:spacing w:before="240" w:after="120"/>
    </w:pPr>
    <w:rPr>
      <w:rFonts w:ascii="Arial" w:eastAsia="Lucida Sans Unicode" w:hAnsi="Arial" w:cs="Tahoma"/>
      <w:sz w:val="28"/>
      <w:szCs w:val="28"/>
    </w:rPr>
  </w:style>
  <w:style w:type="paragraph" w:styleId="Corpodetexto">
    <w:name w:val="Body Text"/>
    <w:basedOn w:val="Normal"/>
    <w:rsid w:val="00243038"/>
    <w:pPr>
      <w:spacing w:after="120"/>
    </w:pPr>
  </w:style>
  <w:style w:type="paragraph" w:styleId="Lista">
    <w:name w:val="List"/>
    <w:basedOn w:val="Corpodetexto"/>
    <w:rsid w:val="00243038"/>
    <w:rPr>
      <w:rFonts w:cs="Tahoma"/>
    </w:rPr>
  </w:style>
  <w:style w:type="paragraph" w:customStyle="1" w:styleId="Legenda1">
    <w:name w:val="Legenda1"/>
    <w:basedOn w:val="Normal"/>
    <w:rsid w:val="00243038"/>
    <w:pPr>
      <w:suppressLineNumbers/>
      <w:spacing w:before="120" w:after="120"/>
    </w:pPr>
    <w:rPr>
      <w:rFonts w:cs="Tahoma"/>
      <w:i/>
      <w:iCs/>
    </w:rPr>
  </w:style>
  <w:style w:type="paragraph" w:customStyle="1" w:styleId="ndice">
    <w:name w:val="Índice"/>
    <w:basedOn w:val="Normal"/>
    <w:rsid w:val="00243038"/>
    <w:pPr>
      <w:suppressLineNumbers/>
    </w:pPr>
    <w:rPr>
      <w:rFonts w:cs="Tahoma"/>
    </w:rPr>
  </w:style>
  <w:style w:type="paragraph" w:styleId="Cabealho">
    <w:name w:val="header"/>
    <w:basedOn w:val="Normal"/>
    <w:link w:val="CabealhoChar"/>
    <w:uiPriority w:val="99"/>
    <w:rsid w:val="00243038"/>
    <w:pPr>
      <w:tabs>
        <w:tab w:val="center" w:pos="4252"/>
        <w:tab w:val="right" w:pos="8504"/>
      </w:tabs>
    </w:pPr>
  </w:style>
  <w:style w:type="paragraph" w:styleId="Rodap">
    <w:name w:val="footer"/>
    <w:basedOn w:val="Normal"/>
    <w:link w:val="RodapChar"/>
    <w:uiPriority w:val="99"/>
    <w:rsid w:val="00243038"/>
    <w:pPr>
      <w:tabs>
        <w:tab w:val="center" w:pos="4252"/>
        <w:tab w:val="right" w:pos="8504"/>
      </w:tabs>
    </w:pPr>
  </w:style>
  <w:style w:type="paragraph" w:customStyle="1" w:styleId="Corpodetexto21">
    <w:name w:val="Corpo de texto 21"/>
    <w:basedOn w:val="Normal"/>
    <w:rsid w:val="00243038"/>
    <w:pPr>
      <w:jc w:val="both"/>
    </w:pPr>
    <w:rPr>
      <w:sz w:val="22"/>
    </w:rPr>
  </w:style>
  <w:style w:type="paragraph" w:customStyle="1" w:styleId="Corpodetexto31">
    <w:name w:val="Corpo de texto 31"/>
    <w:basedOn w:val="Normal"/>
    <w:rsid w:val="00243038"/>
    <w:pPr>
      <w:jc w:val="both"/>
    </w:pPr>
    <w:rPr>
      <w:b/>
      <w:sz w:val="22"/>
      <w:u w:val="single"/>
    </w:rPr>
  </w:style>
  <w:style w:type="paragraph" w:customStyle="1" w:styleId="WW-ndice11111">
    <w:name w:val="WW-Índice11111"/>
    <w:basedOn w:val="Normal"/>
    <w:rsid w:val="00243038"/>
    <w:pPr>
      <w:suppressLineNumbers/>
    </w:pPr>
  </w:style>
  <w:style w:type="paragraph" w:styleId="Recuodecorpodetexto">
    <w:name w:val="Body Text Indent"/>
    <w:basedOn w:val="Normal"/>
    <w:rsid w:val="00243038"/>
    <w:pPr>
      <w:spacing w:after="120"/>
      <w:ind w:left="283"/>
    </w:pPr>
  </w:style>
  <w:style w:type="paragraph" w:customStyle="1" w:styleId="Contedodatabela">
    <w:name w:val="Conteúdo da tabela"/>
    <w:basedOn w:val="Normal"/>
    <w:rsid w:val="00243038"/>
    <w:pPr>
      <w:suppressLineNumbers/>
    </w:pPr>
  </w:style>
  <w:style w:type="paragraph" w:customStyle="1" w:styleId="Ttulodatabela">
    <w:name w:val="Título da tabela"/>
    <w:basedOn w:val="Contedodatabela"/>
    <w:rsid w:val="00243038"/>
    <w:pPr>
      <w:jc w:val="center"/>
    </w:pPr>
    <w:rPr>
      <w:b/>
      <w:bCs/>
    </w:rPr>
  </w:style>
  <w:style w:type="paragraph" w:styleId="PargrafodaLista">
    <w:name w:val="List Paragraph"/>
    <w:basedOn w:val="Normal"/>
    <w:uiPriority w:val="34"/>
    <w:qFormat/>
    <w:rsid w:val="0060574B"/>
    <w:pPr>
      <w:ind w:left="720"/>
      <w:contextualSpacing/>
    </w:pPr>
  </w:style>
  <w:style w:type="table" w:styleId="Tabelacomgrade">
    <w:name w:val="Table Grid"/>
    <w:basedOn w:val="Tabelanormal"/>
    <w:uiPriority w:val="59"/>
    <w:rsid w:val="008B72D5"/>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D42ECC"/>
    <w:rPr>
      <w:sz w:val="24"/>
      <w:szCs w:val="24"/>
      <w:lang w:eastAsia="ar-SA"/>
    </w:rPr>
  </w:style>
  <w:style w:type="character" w:customStyle="1" w:styleId="RodapChar">
    <w:name w:val="Rodapé Char"/>
    <w:basedOn w:val="Fontepargpadro"/>
    <w:link w:val="Rodap"/>
    <w:uiPriority w:val="99"/>
    <w:rsid w:val="00D42ECC"/>
    <w:rPr>
      <w:sz w:val="24"/>
      <w:szCs w:val="24"/>
      <w:lang w:eastAsia="ar-SA"/>
    </w:rPr>
  </w:style>
  <w:style w:type="paragraph" w:styleId="Textodebalo">
    <w:name w:val="Balloon Text"/>
    <w:basedOn w:val="Normal"/>
    <w:link w:val="TextodebaloChar"/>
    <w:semiHidden/>
    <w:unhideWhenUsed/>
    <w:rsid w:val="00D42ECC"/>
    <w:rPr>
      <w:rFonts w:ascii="Segoe UI" w:hAnsi="Segoe UI" w:cs="Segoe UI"/>
      <w:sz w:val="18"/>
      <w:szCs w:val="18"/>
    </w:rPr>
  </w:style>
  <w:style w:type="character" w:customStyle="1" w:styleId="TextodebaloChar">
    <w:name w:val="Texto de balão Char"/>
    <w:basedOn w:val="Fontepargpadro"/>
    <w:link w:val="Textodebalo"/>
    <w:semiHidden/>
    <w:rsid w:val="00D42EC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1243</Words>
  <Characters>6717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creator>.</dc:creator>
  <cp:lastModifiedBy>Valmir</cp:lastModifiedBy>
  <cp:revision>9</cp:revision>
  <cp:lastPrinted>2021-05-19T12:50:00Z</cp:lastPrinted>
  <dcterms:created xsi:type="dcterms:W3CDTF">2021-05-19T12:39:00Z</dcterms:created>
  <dcterms:modified xsi:type="dcterms:W3CDTF">2021-05-21T11:57:00Z</dcterms:modified>
</cp:coreProperties>
</file>