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0CD" w14:textId="315049E5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79BC0EEE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00180C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0A6430">
        <w:rPr>
          <w:rFonts w:ascii="Arial" w:hAnsi="Arial" w:cs="Arial"/>
          <w:b/>
          <w:bCs/>
          <w:color w:val="000000"/>
          <w:sz w:val="22"/>
          <w:szCs w:val="22"/>
        </w:rPr>
        <w:t>01/2023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0F106DE9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EDITAL DE PREGÃO PRESENCIAL n°. </w:t>
      </w:r>
      <w:r w:rsidR="000A6430">
        <w:rPr>
          <w:rFonts w:ascii="Arial" w:hAnsi="Arial" w:cs="Arial"/>
          <w:b/>
          <w:bCs/>
          <w:color w:val="000000"/>
          <w:sz w:val="22"/>
          <w:szCs w:val="22"/>
        </w:rPr>
        <w:t>01/2023</w:t>
      </w:r>
    </w:p>
    <w:p w14:paraId="0F857E75" w14:textId="4BB9623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6430">
        <w:rPr>
          <w:rFonts w:ascii="Arial" w:hAnsi="Arial" w:cs="Arial"/>
          <w:b/>
          <w:color w:val="000000"/>
          <w:sz w:val="22"/>
          <w:szCs w:val="22"/>
        </w:rPr>
        <w:t>27/01/2023</w:t>
      </w:r>
    </w:p>
    <w:p w14:paraId="0F5104AE" w14:textId="1696E244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00180C">
        <w:rPr>
          <w:rFonts w:ascii="Arial" w:hAnsi="Arial" w:cs="Arial"/>
          <w:b/>
          <w:bCs/>
          <w:color w:val="000000"/>
          <w:sz w:val="22"/>
          <w:szCs w:val="22"/>
        </w:rPr>
        <w:t xml:space="preserve"> 09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.00hs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072B88D5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00180C">
        <w:rPr>
          <w:rFonts w:ascii="Arial" w:hAnsi="Arial" w:cs="Arial"/>
          <w:sz w:val="22"/>
          <w:szCs w:val="22"/>
        </w:rPr>
        <w:t>09</w:t>
      </w:r>
      <w:r w:rsidR="00EC2CE8">
        <w:rPr>
          <w:rFonts w:ascii="Arial" w:hAnsi="Arial" w:cs="Arial"/>
          <w:sz w:val="22"/>
          <w:szCs w:val="22"/>
        </w:rPr>
        <w:t>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0A6430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0A6430">
        <w:rPr>
          <w:rFonts w:ascii="Arial" w:hAnsi="Arial" w:cs="Arial"/>
          <w:sz w:val="22"/>
          <w:szCs w:val="22"/>
        </w:rPr>
        <w:t>janeiro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</w:t>
      </w:r>
      <w:r w:rsidR="000A6430">
        <w:rPr>
          <w:rFonts w:ascii="Arial" w:hAnsi="Arial" w:cs="Arial"/>
          <w:sz w:val="22"/>
          <w:szCs w:val="22"/>
        </w:rPr>
        <w:t>3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63B724D5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a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B7115" w:rsidRPr="00067812">
        <w:rPr>
          <w:rFonts w:ascii="Arial" w:hAnsi="Arial" w:cs="Arial"/>
          <w:b/>
          <w:highlight w:val="lightGray"/>
          <w:shd w:val="clear" w:color="auto" w:fill="FFFFFF" w:themeFill="background1"/>
        </w:rPr>
        <w:t xml:space="preserve">Lote </w:t>
      </w:r>
      <w:r w:rsidR="00CB7115" w:rsidRPr="00067812">
        <w:rPr>
          <w:b/>
          <w:sz w:val="28"/>
          <w:szCs w:val="28"/>
          <w:highlight w:val="lightGray"/>
          <w:shd w:val="clear" w:color="auto" w:fill="FFFFFF" w:themeFill="background1"/>
        </w:rPr>
        <w:t>I</w:t>
      </w:r>
      <w:r w:rsidR="00CB7115" w:rsidRPr="006B5794">
        <w:rPr>
          <w:b/>
          <w:sz w:val="28"/>
          <w:szCs w:val="28"/>
        </w:rPr>
        <w:t xml:space="preserve"> </w:t>
      </w:r>
      <w:r w:rsidR="002A41BD">
        <w:rPr>
          <w:b/>
        </w:rPr>
        <w:t>–</w:t>
      </w:r>
      <w:r w:rsidR="00361795">
        <w:rPr>
          <w:b/>
        </w:rPr>
        <w:t xml:space="preserve"> Exames Laboratoriais.</w:t>
      </w:r>
      <w:r>
        <w:rPr>
          <w:rFonts w:ascii="Arial" w:hAnsi="Arial" w:cs="Arial"/>
          <w:sz w:val="22"/>
          <w:szCs w:val="22"/>
        </w:rPr>
        <w:t xml:space="preserve">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52B7E2E0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31677CA5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Nº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a.3.)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77777777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95000AB" w14:textId="77777777"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36607C" w14:textId="77777777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funcionamento da empresa licitante, junto a Anvisa.</w:t>
      </w:r>
    </w:p>
    <w:p w14:paraId="719D9CA5" w14:textId="2C1D6C73" w:rsidR="00E17306" w:rsidRPr="001B12EB" w:rsidRDefault="00E17306" w:rsidP="001B12EB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>namento junto a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b.)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2F8FA9F8"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– </w:t>
      </w:r>
      <w:proofErr w:type="gramStart"/>
      <w:r w:rsidRPr="00E17306">
        <w:rPr>
          <w:rFonts w:ascii="Arial" w:hAnsi="Arial" w:cs="Arial"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sz w:val="22"/>
          <w:szCs w:val="22"/>
        </w:rPr>
        <w:t>)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– </w:t>
      </w:r>
      <w:proofErr w:type="gramStart"/>
      <w:r w:rsidRPr="00E17306">
        <w:rPr>
          <w:rFonts w:ascii="Arial" w:hAnsi="Arial" w:cs="Arial"/>
          <w:sz w:val="22"/>
          <w:szCs w:val="22"/>
        </w:rPr>
        <w:t>b</w:t>
      </w:r>
      <w:proofErr w:type="gramEnd"/>
      <w:r w:rsidRPr="00E17306">
        <w:rPr>
          <w:rFonts w:ascii="Arial" w:hAnsi="Arial" w:cs="Arial"/>
          <w:sz w:val="22"/>
          <w:szCs w:val="22"/>
        </w:rPr>
        <w:t>)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12.3. A(s) nota(s) fiscal (ais), relativa (s) à(s) Ordem (ns) de Entrega, terá (ão) um prazo de até 05 (cinco) dias úteis para conferência e aprovação da(s) sua(s) protocolização (ões),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>, ou antes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038A6CDB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</w:t>
      </w:r>
      <w:r w:rsidR="000A6430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Estadual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>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dois décimo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após ressarcido os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prejuízos resultante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4179E11C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16.3. A recusa injustificada do adjudicatário em entregar o objeto no prazo estipulado pela Secre</w:t>
      </w:r>
      <w:r w:rsidR="00EA5731">
        <w:rPr>
          <w:rFonts w:ascii="Arial" w:hAnsi="Arial" w:cs="Arial"/>
          <w:color w:val="000000"/>
          <w:sz w:val="22"/>
          <w:szCs w:val="22"/>
        </w:rPr>
        <w:t>taria Municipal de Saúde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processualização, bem como, não importem em vantagem a um ou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mais Licitantes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353867B0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</w:t>
      </w:r>
      <w:r w:rsidR="00EA5731">
        <w:rPr>
          <w:rFonts w:ascii="Arial" w:hAnsi="Arial" w:cs="Arial"/>
          <w:sz w:val="22"/>
          <w:szCs w:val="22"/>
        </w:rPr>
        <w:t xml:space="preserve">ou email </w:t>
      </w:r>
      <w:hyperlink r:id="rId11" w:history="1">
        <w:r w:rsidR="00EA5731" w:rsidRPr="006F1EEE">
          <w:rPr>
            <w:rStyle w:val="Hyperlink"/>
            <w:rFonts w:ascii="Arial" w:hAnsi="Arial" w:cs="Arial"/>
            <w:sz w:val="22"/>
            <w:szCs w:val="22"/>
          </w:rPr>
          <w:t>prefeituraheitorai@gmail.com</w:t>
        </w:r>
      </w:hyperlink>
      <w:r w:rsidR="00EA5731">
        <w:rPr>
          <w:rFonts w:ascii="Arial" w:hAnsi="Arial" w:cs="Arial"/>
          <w:sz w:val="22"/>
          <w:szCs w:val="22"/>
        </w:rPr>
        <w:t xml:space="preserve"> </w:t>
      </w:r>
      <w:r w:rsidRPr="000902BE">
        <w:rPr>
          <w:rFonts w:ascii="Arial" w:hAnsi="Arial" w:cs="Arial"/>
          <w:sz w:val="22"/>
          <w:szCs w:val="22"/>
        </w:rPr>
        <w:t xml:space="preserve">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3E0D9600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0A6430">
        <w:rPr>
          <w:rFonts w:ascii="Arial" w:hAnsi="Arial" w:cs="Arial"/>
          <w:color w:val="000000"/>
          <w:sz w:val="22"/>
          <w:szCs w:val="22"/>
        </w:rPr>
        <w:t>17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0A6430">
        <w:rPr>
          <w:rFonts w:ascii="Arial" w:hAnsi="Arial" w:cs="Arial"/>
          <w:color w:val="000000"/>
          <w:sz w:val="22"/>
          <w:szCs w:val="22"/>
        </w:rPr>
        <w:t>janeiro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de 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</w:t>
      </w:r>
      <w:r w:rsidR="000A6430">
        <w:rPr>
          <w:rFonts w:ascii="Arial" w:hAnsi="Arial" w:cs="Arial"/>
          <w:color w:val="000000"/>
          <w:sz w:val="22"/>
          <w:szCs w:val="22"/>
        </w:rPr>
        <w:t>3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>Ciente, visado e de acordo com o Edital</w:t>
      </w:r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23886012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77777777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999CA27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BED3E58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7D7954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3A470AC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833259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22F858F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42370EE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B013DB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3F697A5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6245BAD" w14:textId="77777777" w:rsidR="001B12EB" w:rsidRDefault="001B12E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F300205" w14:textId="77777777" w:rsidR="000A6430" w:rsidRDefault="000A6430" w:rsidP="000A64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ANEXO I</w:t>
      </w:r>
    </w:p>
    <w:p w14:paraId="3FCA32FD" w14:textId="77777777" w:rsidR="000A6430" w:rsidRDefault="000A6430" w:rsidP="000A64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TERMO DE REFERÊNCIA</w:t>
      </w:r>
    </w:p>
    <w:p w14:paraId="4B12DE17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DEEB74" w14:textId="77777777" w:rsidR="000A6430" w:rsidRPr="00D624C8" w:rsidRDefault="000A6430" w:rsidP="000A643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D624C8">
        <w:rPr>
          <w:rFonts w:ascii="Arial" w:hAnsi="Arial" w:cs="Arial"/>
          <w:color w:val="000000"/>
          <w:sz w:val="22"/>
          <w:szCs w:val="22"/>
        </w:rPr>
        <w:t>DESCRIÇÃO DO OBJETO:</w:t>
      </w:r>
    </w:p>
    <w:p w14:paraId="5BFB8579" w14:textId="77777777" w:rsidR="000A643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3C65F8" w14:textId="34F116A1" w:rsidR="000A6430" w:rsidRDefault="000A6430" w:rsidP="000A64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Aquisição de </w:t>
      </w:r>
      <w:r>
        <w:rPr>
          <w:rFonts w:ascii="Arial" w:hAnsi="Arial" w:cs="Arial"/>
          <w:color w:val="000000"/>
          <w:sz w:val="22"/>
          <w:szCs w:val="22"/>
        </w:rPr>
        <w:t>Exames Labora</w:t>
      </w:r>
      <w:r w:rsidR="003F268A">
        <w:rPr>
          <w:rFonts w:ascii="Arial" w:hAnsi="Arial" w:cs="Arial"/>
          <w:color w:val="000000"/>
          <w:sz w:val="22"/>
          <w:szCs w:val="22"/>
        </w:rPr>
        <w:t xml:space="preserve">toriais </w:t>
      </w:r>
      <w:r w:rsidRPr="00281150">
        <w:rPr>
          <w:rFonts w:ascii="Arial" w:hAnsi="Arial" w:cs="Arial"/>
          <w:color w:val="000000"/>
          <w:sz w:val="22"/>
          <w:szCs w:val="22"/>
        </w:rPr>
        <w:t>para atendimento de aviamento de receitas médica, objetivando o atendimento de pacientes encaminhados pela secretaria de saúde, visando garantir o atendimento às necessidades de pacientes, conforme as necessidades do Fundo Municipal de Saúde, durante o exercício de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3720D45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17E7050" w14:textId="77777777" w:rsidR="000A6430" w:rsidRPr="00D624C8" w:rsidRDefault="000A6430" w:rsidP="000A6430">
      <w:pPr>
        <w:pStyle w:val="PargrafodaLista"/>
        <w:numPr>
          <w:ilvl w:val="1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624C8">
        <w:rPr>
          <w:rFonts w:ascii="Arial" w:hAnsi="Arial" w:cs="Arial"/>
          <w:color w:val="000000"/>
          <w:sz w:val="22"/>
          <w:szCs w:val="22"/>
        </w:rPr>
        <w:t>ESPECIFICAÇÃO DO OBJETO:</w:t>
      </w:r>
    </w:p>
    <w:p w14:paraId="6AA75FB6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20FC13B" w14:textId="0322469B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A aquisição dos </w:t>
      </w:r>
      <w:r w:rsidR="003F268A">
        <w:rPr>
          <w:rFonts w:ascii="Arial" w:hAnsi="Arial" w:cs="Arial"/>
          <w:color w:val="000000"/>
          <w:sz w:val="22"/>
          <w:szCs w:val="22"/>
        </w:rPr>
        <w:t>Exames laboratoriai</w:t>
      </w:r>
      <w:r w:rsidRPr="00281150">
        <w:rPr>
          <w:rFonts w:ascii="Arial" w:hAnsi="Arial" w:cs="Arial"/>
          <w:color w:val="000000"/>
          <w:sz w:val="22"/>
          <w:szCs w:val="22"/>
        </w:rPr>
        <w:t>s será a partir da assinatura do contrato, e terá seu julgamento do tipo: menor valor/maior desconto por item, na forma abaixo:</w:t>
      </w:r>
    </w:p>
    <w:p w14:paraId="2174B9E5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60C4848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3DAD92" w14:textId="77777777" w:rsidR="000A6430" w:rsidRPr="00281150" w:rsidRDefault="000A6430" w:rsidP="000A64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FOLHETO DESCRITIVO DO MATERIAL A SER ADQUIRIDO</w:t>
      </w:r>
    </w:p>
    <w:p w14:paraId="0938BBD2" w14:textId="77777777" w:rsidR="000A6430" w:rsidRPr="00281150" w:rsidRDefault="000A6430" w:rsidP="000A64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LOTE ÚNICO</w:t>
      </w:r>
    </w:p>
    <w:p w14:paraId="608A0B7A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E73D42" w14:textId="782F8B40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RELAÇÃO DE </w:t>
      </w:r>
      <w:r w:rsidR="003F268A">
        <w:rPr>
          <w:rFonts w:ascii="Arial" w:hAnsi="Arial" w:cs="Arial"/>
          <w:color w:val="000000"/>
          <w:sz w:val="22"/>
          <w:szCs w:val="22"/>
        </w:rPr>
        <w:t>EXAMES LABORATORIAIS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CONFORME</w:t>
      </w:r>
      <w:r w:rsidR="003F268A">
        <w:rPr>
          <w:rFonts w:ascii="Arial" w:hAnsi="Arial" w:cs="Arial"/>
          <w:color w:val="000000"/>
          <w:sz w:val="22"/>
          <w:szCs w:val="22"/>
        </w:rPr>
        <w:t>:</w:t>
      </w:r>
    </w:p>
    <w:p w14:paraId="0425E313" w14:textId="77777777" w:rsidR="000A643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84F810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A:</w:t>
      </w:r>
    </w:p>
    <w:tbl>
      <w:tblPr>
        <w:tblW w:w="5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514"/>
        <w:gridCol w:w="1583"/>
      </w:tblGrid>
      <w:tr w:rsidR="001F7416" w:rsidRPr="001F7416" w14:paraId="6BEA4230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9F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5A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EXAMES LABORATORIAIS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7A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QUANTIDADE</w:t>
            </w:r>
          </w:p>
        </w:tc>
      </w:tr>
      <w:tr w:rsidR="001F7416" w:rsidRPr="001F7416" w14:paraId="6E59DCD1" w14:textId="77777777" w:rsidTr="001F7416">
        <w:trPr>
          <w:trHeight w:val="11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D1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D5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 PESQ. CULTURA </w:t>
            </w: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PARA  B.A.A.R.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CA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F7416" w:rsidRPr="001F7416" w14:paraId="6A258547" w14:textId="77777777" w:rsidTr="001F7416">
        <w:trPr>
          <w:trHeight w:val="3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6E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1D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AMILASE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78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1F7416" w:rsidRPr="001F7416" w14:paraId="68F41F4E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28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7C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BACTEROSCOPIA LINFA/ZIELH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662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1F7416" w:rsidRPr="001F7416" w14:paraId="7BA7FE6F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E2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01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COAGULOGRAMA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E4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</w:tr>
      <w:tr w:rsidR="001F7416" w:rsidRPr="001F7416" w14:paraId="35CDEAEA" w14:textId="77777777" w:rsidTr="001F7416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993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2F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COOMBS DIRETO (TESTE DIRETO DE ANTIGLOBULINA HUMANA (TAD)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44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1F7416" w:rsidRPr="001F7416" w14:paraId="5440891C" w14:textId="77777777" w:rsidTr="001F7416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71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80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COOMBS INDIRETO (TESTE INDIRETO DE ANTIGLOBULINA HUMANA (TIA)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3F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7416" w:rsidRPr="001F7416" w14:paraId="78A685DF" w14:textId="77777777" w:rsidTr="001F7416">
        <w:trPr>
          <w:trHeight w:val="3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1B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4E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DENGUE NS1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CD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1F7416" w:rsidRPr="001F7416" w14:paraId="21EDB54A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26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11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DETECÇÃO DE RNA DO HIV1 1e 2 (QUALITATIVO)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3B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7416" w:rsidRPr="001F7416" w14:paraId="3C8527D8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CA2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7E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DETERMINAÇÃO  DE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 FATOR REUMATOIDE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C4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1F7416" w:rsidRPr="001F7416" w14:paraId="24977BA6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61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A9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 DE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 ZINCO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6D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F7416" w:rsidRPr="001F7416" w14:paraId="286FB20B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BD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4A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ACIDO ÚRICO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0A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29151B82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7A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7D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BILIRRUBINAS TOTAL E FRAÇÃO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07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1F7416" w:rsidRPr="001F7416" w14:paraId="0E6DD1DA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1D2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5B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CÁLCIO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28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1227BE84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AA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D4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CLORETO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D0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F7416" w:rsidRPr="001F7416" w14:paraId="7F878F22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BE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88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CREATININA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AE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</w:tr>
      <w:tr w:rsidR="001F7416" w:rsidRPr="001F7416" w14:paraId="6AD8B88D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32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6D2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CREATUNOFOSFOQUINASE (CKMB)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17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1F7416" w:rsidRPr="001F7416" w14:paraId="1D220AD3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68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15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CREATUNOFOSFOQUINASE (CPK)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AB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1F7416" w:rsidRPr="001F7416" w14:paraId="5DB5EE58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C4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99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FOSFATASES ALCALINA (FA)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DD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1F7416" w:rsidRPr="001F7416" w14:paraId="15F003BC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7D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05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GLICOSE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04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2500</w:t>
            </w:r>
          </w:p>
        </w:tc>
      </w:tr>
      <w:tr w:rsidR="001F7416" w:rsidRPr="001F7416" w14:paraId="777C5EB3" w14:textId="77777777" w:rsidTr="001F7416">
        <w:trPr>
          <w:trHeight w:val="228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D2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09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GONATROFINA CORIONICA </w:t>
            </w: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HUMANA  (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 HCG, BETA HCG)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50B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1F7416" w:rsidRPr="001F7416" w14:paraId="1009CFFC" w14:textId="77777777" w:rsidTr="001F7416">
        <w:trPr>
          <w:trHeight w:val="171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2B5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95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HEMOGLOBINA GLICOSILADA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EC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1F7416" w:rsidRPr="001F7416" w14:paraId="777D52D7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DA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7F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MAGNESIO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8F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F7416" w:rsidRPr="001F7416" w14:paraId="34F35DA5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24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E1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POTASSIO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B2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7883D15D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16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58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PROTEINA C REATIVA (PCR)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3E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1F7416" w:rsidRPr="001F7416" w14:paraId="427B818C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E2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59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SODIO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6B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0E01D366" w14:textId="77777777" w:rsidTr="001F7416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46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D0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TRANSAMINASE GLUTAMICOOXALACETICA </w:t>
            </w: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( TGO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D7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1F7416" w:rsidRPr="001F7416" w14:paraId="74980F0F" w14:textId="77777777" w:rsidTr="001F7416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01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45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TRANSAMINASE GLUTAMICOPIRUVICA </w:t>
            </w: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( TGP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86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1F7416" w:rsidRPr="001F7416" w14:paraId="37B3FA59" w14:textId="77777777" w:rsidTr="001F7416">
        <w:trPr>
          <w:trHeight w:val="85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28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2A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DE TROPONINA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91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1F7416" w:rsidRPr="001F7416" w14:paraId="1593C46B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B8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F2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DOSAGEM DE UREIA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D2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</w:tr>
      <w:tr w:rsidR="001F7416" w:rsidRPr="001F7416" w14:paraId="7EA0D0DB" w14:textId="77777777" w:rsidTr="001F7416">
        <w:trPr>
          <w:trHeight w:val="142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8C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51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DOSAGEM GAMAGLUTAMILTRANSFERASE (GAMA GT)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0C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7B68B581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E1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96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EAS URINÁRIO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D7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</w:tr>
      <w:tr w:rsidR="001F7416" w:rsidRPr="001F7416" w14:paraId="5ABB6AB3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3E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B3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HEMOGRAMA COMPLETO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3A0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2300</w:t>
            </w:r>
          </w:p>
        </w:tc>
      </w:tr>
      <w:tr w:rsidR="001F7416" w:rsidRPr="001F7416" w14:paraId="0A7FEF0C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C5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0B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LIPIDOGRAMA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EE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</w:tr>
      <w:tr w:rsidR="001F7416" w:rsidRPr="001F7416" w14:paraId="62C2903B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964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DB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PESQ. DE FUNGOS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6A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F7416" w:rsidRPr="001F7416" w14:paraId="6DF9E6A6" w14:textId="77777777" w:rsidTr="001F7416">
        <w:trPr>
          <w:trHeight w:val="1995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8E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EE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PESQUISA DE ANTICORPOS ANTIESTREPTOLISINA O </w:t>
            </w:r>
            <w:proofErr w:type="gramStart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( ASLO</w:t>
            </w:r>
            <w:proofErr w:type="gramEnd"/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BA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1F7416" w:rsidRPr="001F7416" w14:paraId="49CE3232" w14:textId="77777777" w:rsidTr="001F7416">
        <w:trPr>
          <w:trHeight w:val="114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27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358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PESQUISA PARASITOLÓGICO (FEZES)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7B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0BD0C455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109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F2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PROVA DO LAÇO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84A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13A95DB2" w14:textId="77777777" w:rsidTr="001F7416">
        <w:trPr>
          <w:trHeight w:val="171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7A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75D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 xml:space="preserve">PROVA DO LATEX PARA PESQUISA DE FATOR REUMATOIDE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F1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1F7416" w:rsidRPr="001F7416" w14:paraId="491B0077" w14:textId="77777777" w:rsidTr="001F7416">
        <w:trPr>
          <w:trHeight w:val="57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731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61E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TIPAGEM SANGUINIA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547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1F7416" w:rsidRPr="001F7416" w14:paraId="241C88C7" w14:textId="77777777" w:rsidTr="001F7416">
        <w:trPr>
          <w:trHeight w:val="3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FBF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60C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VDRL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506" w14:textId="77777777" w:rsidR="001F7416" w:rsidRPr="001F7416" w:rsidRDefault="001F7416" w:rsidP="001F7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16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</w:tr>
    </w:tbl>
    <w:p w14:paraId="542D6570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A753B91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7B0F48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05FC53" w14:textId="77777777" w:rsidR="000A6430" w:rsidRPr="00281150" w:rsidRDefault="000A6430" w:rsidP="000A64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ADB459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2- RESPONSABILIDADES DA CONTRATADA:</w:t>
      </w:r>
    </w:p>
    <w:p w14:paraId="54EC9D03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505E66" w14:textId="601BEEC0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2.1- A contratada deverá fornecer todos os </w:t>
      </w:r>
      <w:r w:rsidR="003F268A">
        <w:rPr>
          <w:rFonts w:ascii="Arial" w:hAnsi="Arial" w:cs="Arial"/>
          <w:color w:val="000000"/>
          <w:sz w:val="22"/>
          <w:szCs w:val="22"/>
        </w:rPr>
        <w:t>serviços em perfeitas condições</w:t>
      </w:r>
      <w:r w:rsidRPr="00281150">
        <w:rPr>
          <w:rFonts w:ascii="Arial" w:hAnsi="Arial" w:cs="Arial"/>
          <w:color w:val="000000"/>
          <w:sz w:val="22"/>
          <w:szCs w:val="22"/>
        </w:rPr>
        <w:t>;</w:t>
      </w:r>
    </w:p>
    <w:p w14:paraId="6A422E8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7FF7864" w14:textId="7E5C45F6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2.2- O objeto a ser entregue estará sujeito à aceitação plena pelo Contratante e, para tanto, o mesmo será submetido ao recebimento provisório, onde uma Comissão de Recebimento designada pelo Contratante fará a conferência dos </w:t>
      </w:r>
      <w:r w:rsidR="003F268A">
        <w:rPr>
          <w:rFonts w:ascii="Arial" w:hAnsi="Arial" w:cs="Arial"/>
          <w:color w:val="000000"/>
          <w:sz w:val="22"/>
          <w:szCs w:val="22"/>
        </w:rPr>
        <w:t>serviços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com as especificações contidas na proposta de preços e no Edital e, caso estejam de acordo, será atestado o seu recebimento definitivo mediante Termo de Recebimento Definitivo.</w:t>
      </w:r>
    </w:p>
    <w:p w14:paraId="6EBA4029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C48B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2.3- Caso o objeto a ser entregue esteja em desacordo com as especificações contidas na proposta de preços, a Comissão rejeitará o recebimento do mesmo.</w:t>
      </w:r>
    </w:p>
    <w:p w14:paraId="75BDD2C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E4B9E05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2.4- A Contratada ficará obrigada a trocar, imediatamente, sem ônus para o Contratante, o objeto que vier a ser recusado.</w:t>
      </w:r>
    </w:p>
    <w:p w14:paraId="33AF95B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20EE4B7" w14:textId="77777777" w:rsidR="000A643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3- PRAZO E LOCAL DE ENTREGA:</w:t>
      </w:r>
    </w:p>
    <w:p w14:paraId="406947E0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1F73EE8" w14:textId="0DA4F482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3.1– Os produtos deverão ser entregues de forma parcelada, conforme Autorização de Fornecimento. </w:t>
      </w:r>
    </w:p>
    <w:p w14:paraId="25351EA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1E5B461" w14:textId="653E08A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3.2- O recebimento do objeto dar-se-á definitivamente no prazo de até 02 (dois) dias contados do recebimento provisório dos </w:t>
      </w:r>
      <w:r w:rsidR="003F268A">
        <w:rPr>
          <w:rFonts w:ascii="Arial" w:hAnsi="Arial" w:cs="Arial"/>
          <w:color w:val="000000"/>
          <w:sz w:val="22"/>
          <w:szCs w:val="22"/>
        </w:rPr>
        <w:t>serviços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uma vez verificado o atendimento integral da quantidade e das especificações contratadas, mediante termo de recebimento definitivo, recibo, ou outro documento equivalente, firmado pelo servidor responsável pelo recebimento do objeto;</w:t>
      </w:r>
    </w:p>
    <w:p w14:paraId="64459A3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D394968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3.3- Após a entrega, constatadas inconformidades no objeto, o mesmo será substituído por um conforme, sem direito a ressarcimento à Vencedora/Contratada, no prazo máximo de 02 (dois) dias, contados da notificação por escrito, mantido o preço inicialmente contratado.</w:t>
      </w:r>
    </w:p>
    <w:p w14:paraId="79C1F21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0708DD5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4- PRAZO E FORMA DE PAGAMENTO:</w:t>
      </w:r>
    </w:p>
    <w:p w14:paraId="18FDF06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FD93C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4.1– O Fundo Municipal de Saúde de </w:t>
      </w:r>
      <w:r>
        <w:rPr>
          <w:rFonts w:ascii="Arial" w:hAnsi="Arial" w:cs="Arial"/>
          <w:color w:val="000000"/>
          <w:sz w:val="22"/>
          <w:szCs w:val="22"/>
        </w:rPr>
        <w:t>Heitorai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Goiás realizará o pagamento, em até 30</w:t>
      </w:r>
      <w:r>
        <w:rPr>
          <w:rFonts w:ascii="Arial" w:hAnsi="Arial" w:cs="Arial"/>
          <w:color w:val="000000"/>
          <w:sz w:val="22"/>
          <w:szCs w:val="22"/>
        </w:rPr>
        <w:t xml:space="preserve"> (trinta) </w:t>
      </w:r>
      <w:r w:rsidRPr="00281150">
        <w:rPr>
          <w:rFonts w:ascii="Arial" w:hAnsi="Arial" w:cs="Arial"/>
          <w:color w:val="000000"/>
          <w:sz w:val="22"/>
          <w:szCs w:val="22"/>
        </w:rPr>
        <w:t>dias após a entrega efetiva de cada parcela de compra, respeitado os prazos legais para tramitação da Nota Fiscal.</w:t>
      </w:r>
    </w:p>
    <w:p w14:paraId="7B1C62F5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0D4D63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4.2- Não será admitida proposta com condição de pagamento diferente daquela definida no item anterior.</w:t>
      </w:r>
    </w:p>
    <w:p w14:paraId="185E9686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C1580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4.3- Pelo fornecimento dos produtos objeto da presente licitação, a CONTRATANTE efetuará o pagamento à CONTRATADA mediante apresentação da nota fiscal, devidamente protocolada, acompanhada do Atestado de Recebimento emitido pelo Fundo Municipal de Saúde.</w:t>
      </w:r>
    </w:p>
    <w:p w14:paraId="375C3F4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F50639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4.4- O pagamento corresponderá os produtos efetivamente entregues, observados os valores unitários apresentados pela proponente por ocasião da licitação.</w:t>
      </w:r>
    </w:p>
    <w:p w14:paraId="1AFC9AB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7C8286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4.5- Caso a CONTRATADA, por qualquer motivo, der causa à retenção da fatura/nota fiscal, causando atraso e impedindo a conclusão do processo de pagamento, dará direito à Prefeitura Municipal de </w:t>
      </w:r>
      <w:r>
        <w:rPr>
          <w:rFonts w:ascii="Arial" w:hAnsi="Arial" w:cs="Arial"/>
          <w:color w:val="000000"/>
          <w:sz w:val="22"/>
          <w:szCs w:val="22"/>
        </w:rPr>
        <w:t>Heitorai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Goiás/Fundo Municipal de Saúde de prorrogar o prazo de pagamento em igual número de dias.</w:t>
      </w:r>
    </w:p>
    <w:p w14:paraId="04C40EE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07B9E6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4.6- Na ocorrência de atraso do pagamento quando por culpa da Prefeitura, o valor devido será atualizado, da data de seu real vencimento à do efetivo pagamento, pela taxa diária de 0,02%.</w:t>
      </w:r>
    </w:p>
    <w:p w14:paraId="5179FA3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ED6A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4.7- Igualmente, em havendo antecipação do pagamento, será utilizado o mesmo deflator diário de 0,02%.</w:t>
      </w:r>
    </w:p>
    <w:p w14:paraId="2020E8C1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8E0783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4.8- A dotação orçamentária correrá por conta de verbas codificadas sob o número adiante descrito:</w:t>
      </w:r>
    </w:p>
    <w:p w14:paraId="48C2E66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0F12DA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1052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10.122.114.2029.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3.3.90.30 - Material de </w:t>
      </w:r>
      <w:proofErr w:type="gramStart"/>
      <w:r w:rsidRPr="00281150">
        <w:rPr>
          <w:rFonts w:ascii="Arial" w:hAnsi="Arial" w:cs="Arial"/>
          <w:color w:val="000000"/>
          <w:sz w:val="22"/>
          <w:szCs w:val="22"/>
        </w:rPr>
        <w:t>Consumo  Ficha</w:t>
      </w:r>
      <w:proofErr w:type="gramEnd"/>
      <w:r w:rsidRPr="00281150">
        <w:rPr>
          <w:rFonts w:ascii="Arial" w:hAnsi="Arial" w:cs="Arial"/>
          <w:color w:val="000000"/>
          <w:sz w:val="22"/>
          <w:szCs w:val="22"/>
        </w:rPr>
        <w:t xml:space="preserve"> n.º 2</w:t>
      </w:r>
      <w:r>
        <w:rPr>
          <w:rFonts w:ascii="Arial" w:hAnsi="Arial" w:cs="Arial"/>
          <w:color w:val="000000"/>
          <w:sz w:val="22"/>
          <w:szCs w:val="22"/>
        </w:rPr>
        <w:t>64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75532FED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1053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10.301.114.2057.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3.3.90.30 - Material de </w:t>
      </w:r>
      <w:proofErr w:type="gramStart"/>
      <w:r w:rsidRPr="00281150">
        <w:rPr>
          <w:rFonts w:ascii="Arial" w:hAnsi="Arial" w:cs="Arial"/>
          <w:color w:val="000000"/>
          <w:sz w:val="22"/>
          <w:szCs w:val="22"/>
        </w:rPr>
        <w:t>Consumo  Ficha</w:t>
      </w:r>
      <w:proofErr w:type="gramEnd"/>
      <w:r w:rsidRPr="00281150">
        <w:rPr>
          <w:rFonts w:ascii="Arial" w:hAnsi="Arial" w:cs="Arial"/>
          <w:color w:val="000000"/>
          <w:sz w:val="22"/>
          <w:szCs w:val="22"/>
        </w:rPr>
        <w:t xml:space="preserve"> n.º 2</w:t>
      </w:r>
      <w:r>
        <w:rPr>
          <w:rFonts w:ascii="Arial" w:hAnsi="Arial" w:cs="Arial"/>
          <w:color w:val="000000"/>
          <w:sz w:val="22"/>
          <w:szCs w:val="22"/>
        </w:rPr>
        <w:t>74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1362855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1053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10.302.114.2058.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3.3.90.30 - Material de </w:t>
      </w:r>
      <w:proofErr w:type="gramStart"/>
      <w:r w:rsidRPr="00281150">
        <w:rPr>
          <w:rFonts w:ascii="Arial" w:hAnsi="Arial" w:cs="Arial"/>
          <w:color w:val="000000"/>
          <w:sz w:val="22"/>
          <w:szCs w:val="22"/>
        </w:rPr>
        <w:t>Consumo  Ficha</w:t>
      </w:r>
      <w:proofErr w:type="gramEnd"/>
      <w:r w:rsidRPr="00281150">
        <w:rPr>
          <w:rFonts w:ascii="Arial" w:hAnsi="Arial" w:cs="Arial"/>
          <w:color w:val="000000"/>
          <w:sz w:val="22"/>
          <w:szCs w:val="22"/>
        </w:rPr>
        <w:t xml:space="preserve"> n.º 2</w:t>
      </w:r>
      <w:r>
        <w:rPr>
          <w:rFonts w:ascii="Arial" w:hAnsi="Arial" w:cs="Arial"/>
          <w:color w:val="000000"/>
          <w:sz w:val="22"/>
          <w:szCs w:val="22"/>
        </w:rPr>
        <w:t>80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45A155C2" w14:textId="77777777" w:rsidR="000A643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963CB71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5– DO VALOR ESTIMADO:</w:t>
      </w:r>
    </w:p>
    <w:p w14:paraId="6480915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3543735" w14:textId="5A3862C0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5.1– O valor médio estimado global da aquisição dos materiais é de</w:t>
      </w:r>
      <w:r w:rsidRPr="00AF1FEF">
        <w:rPr>
          <w:rFonts w:ascii="Arial" w:hAnsi="Arial" w:cs="Arial"/>
          <w:color w:val="000000"/>
          <w:sz w:val="22"/>
          <w:szCs w:val="22"/>
        </w:rPr>
        <w:t xml:space="preserve"> </w:t>
      </w:r>
      <w:r w:rsidR="00534C99" w:rsidRPr="00534C99">
        <w:rPr>
          <w:rFonts w:ascii="Arial" w:hAnsi="Arial" w:cs="Arial"/>
          <w:color w:val="000000"/>
          <w:sz w:val="22"/>
          <w:szCs w:val="22"/>
        </w:rPr>
        <w:t>R$ 184.605,10</w:t>
      </w:r>
      <w:r w:rsidRPr="00AF1F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1150">
        <w:rPr>
          <w:rFonts w:ascii="Arial" w:hAnsi="Arial" w:cs="Arial"/>
          <w:color w:val="000000"/>
          <w:sz w:val="22"/>
          <w:szCs w:val="22"/>
        </w:rPr>
        <w:t>(</w:t>
      </w:r>
      <w:r w:rsidR="00534C99">
        <w:rPr>
          <w:rFonts w:ascii="Arial" w:hAnsi="Arial" w:cs="Arial"/>
          <w:color w:val="000000"/>
          <w:sz w:val="22"/>
          <w:szCs w:val="22"/>
        </w:rPr>
        <w:t>cento e oitenta e quatro mil e seiscentos e cinco reais e dez centavos</w:t>
      </w:r>
      <w:r w:rsidRPr="00281150">
        <w:rPr>
          <w:rFonts w:ascii="Arial" w:hAnsi="Arial" w:cs="Arial"/>
          <w:color w:val="000000"/>
          <w:sz w:val="22"/>
          <w:szCs w:val="22"/>
        </w:rPr>
        <w:t>), obtidos através de cotação de preço e pesquisa preço no mercado local e região.</w:t>
      </w:r>
    </w:p>
    <w:p w14:paraId="40D6B11D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7557C9B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6– DA VIGÊNCIA:</w:t>
      </w:r>
    </w:p>
    <w:p w14:paraId="7599FC5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72214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6.1- Constitui o prazo para presente aquisição de </w:t>
      </w:r>
      <w:r>
        <w:rPr>
          <w:rFonts w:ascii="Arial" w:hAnsi="Arial" w:cs="Arial"/>
          <w:color w:val="000000"/>
          <w:sz w:val="22"/>
          <w:szCs w:val="22"/>
        </w:rPr>
        <w:t>12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doze</w:t>
      </w:r>
      <w:r w:rsidRPr="00281150">
        <w:rPr>
          <w:rFonts w:ascii="Arial" w:hAnsi="Arial" w:cs="Arial"/>
          <w:color w:val="000000"/>
          <w:sz w:val="22"/>
          <w:szCs w:val="22"/>
        </w:rPr>
        <w:t>) meses, podendo o mesmo ser prorrogado, desde que haja interesse entre ambas as partes.</w:t>
      </w:r>
    </w:p>
    <w:p w14:paraId="487420F9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A21CB6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7– DO CRITÉRIO DE AVALIAÇÃO DAS PROPOSTAS:</w:t>
      </w:r>
    </w:p>
    <w:p w14:paraId="6D85B55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8AB2E8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7.1- O critério de julgamento das propostas no presente certame será é o do MENOR PREÇO POR ITEM, objetivando o Pregão Presencial.</w:t>
      </w:r>
    </w:p>
    <w:p w14:paraId="0CFE4221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13BA948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8- DA FISCALIZAÇÃO:</w:t>
      </w:r>
    </w:p>
    <w:p w14:paraId="38D9F8F6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D30CBFD" w14:textId="0E11E90F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8.1- O Acompanhamento e a fiscalização do fornecimento dos </w:t>
      </w:r>
      <w:r w:rsidR="00534C99">
        <w:rPr>
          <w:rFonts w:ascii="Arial" w:hAnsi="Arial" w:cs="Arial"/>
          <w:color w:val="000000"/>
          <w:sz w:val="22"/>
          <w:szCs w:val="22"/>
        </w:rPr>
        <w:t>serviços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serão exercidos por meio de um representante legal indicado pela Secretaria Municipal de Saúde de </w:t>
      </w:r>
      <w:r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>, denominado de FISCAL, ao qual compete fiscalizar, conferir e avaliar o fornecimento do objeto, bem como dirimir e desembaraçar quaisquer dúvidas e pendências que surgirem, determinando o que for necessário à regularização das faltas, falhas, problemas ou defeitos observados, e os quais de tudo darão ciência a CONTRATADA, conforme determina o art. 67 da Lei n.º 8.666/93, e suas alterações.</w:t>
      </w:r>
    </w:p>
    <w:p w14:paraId="740E5B7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5D89530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8.2- O servidor designado pela Secretaria Municipal de Saúde de </w:t>
      </w:r>
      <w:r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da Contratante deverá ter experiência necessária para o acompanhamento e controle da execução do objeto contratado.</w:t>
      </w:r>
    </w:p>
    <w:p w14:paraId="40E03711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4AD5ED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8.3- A verificação da adequação do fornecimento do objeto deverá ser realizada com base nos critérios previstos no Termo de Referência anexo no Edital.</w:t>
      </w:r>
    </w:p>
    <w:p w14:paraId="3A1C4BE0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97AE4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9– DA COMPOSIÇÃO DOS PREÇOS:</w:t>
      </w:r>
    </w:p>
    <w:p w14:paraId="58050AAB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4772327" w14:textId="42350111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9.1– Nos valores propostos deverão estar incluídos todos os custos diretos e indiretos, como impostos, taxas, garantia, encargos fiscais, comerciais, sociais, trabalhistas e outros; inclusive os decorrentes de troca/substituição dos produtos dentro do prazo de garantia, se for o caso.</w:t>
      </w:r>
    </w:p>
    <w:p w14:paraId="798C719F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BEFD487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10– DO RESPONSÁVEL PELO RECEBIMENTO DOS PRODUTOS:</w:t>
      </w:r>
    </w:p>
    <w:p w14:paraId="5AB90AF2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7E5BFD5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10.1– A Secretaria Municipal de Saúde de </w:t>
      </w:r>
      <w:r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indicará um profissional para o recebimento definitivo e análise dos produtos a ser entregue pela licitante vencedora do certame.</w:t>
      </w:r>
    </w:p>
    <w:p w14:paraId="13FD00A9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C0F024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11– DA MEDIDA ACAUTELADORA:</w:t>
      </w:r>
    </w:p>
    <w:p w14:paraId="16D81293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4D59B4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11.1– Consoante do artigo 45 da Lei n.º 9.784/99, à Administração Pública poderá sem a prévia manifestação do interessado, motivadamente, adotar providências acauteladoras, inclusive retendo o pagamento, em caso de risco iminente, com forma de prevenir a ocorrência de dano de difícil ou impossível reparação.</w:t>
      </w:r>
    </w:p>
    <w:p w14:paraId="04775976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1AFBC23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12- RESPONSÁVEL PELAS ESPECIFICAÇÕES:</w:t>
      </w:r>
    </w:p>
    <w:p w14:paraId="7DD1745C" w14:textId="77777777" w:rsidR="000A6430" w:rsidRPr="00281150" w:rsidRDefault="000A6430" w:rsidP="000A64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769F21E" w14:textId="77777777" w:rsidR="000A6430" w:rsidRPr="00281150" w:rsidRDefault="000A6430" w:rsidP="000A643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7A5D1C" w14:textId="77777777" w:rsidR="000A6430" w:rsidRPr="009D3C19" w:rsidRDefault="000A6430" w:rsidP="000A64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D3C19">
        <w:rPr>
          <w:rFonts w:ascii="Arial" w:hAnsi="Arial" w:cs="Arial"/>
          <w:color w:val="000000"/>
          <w:sz w:val="22"/>
          <w:szCs w:val="22"/>
        </w:rPr>
        <w:t>VALDIVINO TORQUATO ALVES</w:t>
      </w:r>
    </w:p>
    <w:p w14:paraId="7F52F0CE" w14:textId="77777777" w:rsidR="000A6430" w:rsidRDefault="000A6430" w:rsidP="000A64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highlight w:val="lightGray"/>
        </w:rPr>
      </w:pPr>
      <w:r w:rsidRPr="009D3C19">
        <w:rPr>
          <w:rFonts w:ascii="Arial" w:hAnsi="Arial" w:cs="Arial"/>
          <w:color w:val="000000"/>
          <w:sz w:val="22"/>
          <w:szCs w:val="22"/>
        </w:rPr>
        <w:t>Secretário Municipal de Saúde</w:t>
      </w:r>
    </w:p>
    <w:p w14:paraId="617DEC24" w14:textId="0B2F88D5" w:rsidR="00241AAE" w:rsidRDefault="00241AAE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39A10C1A" w14:textId="725A082D" w:rsidR="000A6430" w:rsidRDefault="000A6430" w:rsidP="000A6430"/>
    <w:p w14:paraId="02F8922C" w14:textId="150C6426" w:rsidR="000A6430" w:rsidRDefault="000A6430" w:rsidP="000A6430"/>
    <w:p w14:paraId="176AC832" w14:textId="768EEE18" w:rsidR="000A6430" w:rsidRDefault="000A6430" w:rsidP="000A6430"/>
    <w:p w14:paraId="6450F6F1" w14:textId="111E6EDE" w:rsidR="000A6430" w:rsidRDefault="000A6430" w:rsidP="000A6430"/>
    <w:p w14:paraId="57900307" w14:textId="4AD10F37" w:rsidR="000A6430" w:rsidRDefault="000A6430" w:rsidP="000A6430"/>
    <w:p w14:paraId="51418B7E" w14:textId="5A914ACC" w:rsidR="000A6430" w:rsidRDefault="000A6430" w:rsidP="000A6430"/>
    <w:p w14:paraId="12EF4EC7" w14:textId="01ADD388" w:rsidR="000A6430" w:rsidRDefault="000A6430" w:rsidP="000A6430"/>
    <w:p w14:paraId="0498B478" w14:textId="71500B94" w:rsidR="000A6430" w:rsidRDefault="000A6430" w:rsidP="000A6430"/>
    <w:p w14:paraId="26D90F24" w14:textId="70268F4C" w:rsidR="000A6430" w:rsidRDefault="000A6430" w:rsidP="000A6430"/>
    <w:p w14:paraId="125451CB" w14:textId="47D2A3E6" w:rsidR="000A6430" w:rsidRDefault="000A6430" w:rsidP="000A6430"/>
    <w:p w14:paraId="76E68F82" w14:textId="061C7015" w:rsidR="000A6430" w:rsidRDefault="000A6430" w:rsidP="000A6430"/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21B7173A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Nº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0F3E01E5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534C99">
        <w:rPr>
          <w:rFonts w:ascii="Arial" w:hAnsi="Arial" w:cs="Arial"/>
          <w:color w:val="000000"/>
          <w:sz w:val="22"/>
          <w:szCs w:val="22"/>
        </w:rPr>
        <w:t>janeiro de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6FF64770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12AD7845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73A62A22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534C99">
        <w:rPr>
          <w:rFonts w:ascii="Arial" w:hAnsi="Arial" w:cs="Arial"/>
          <w:color w:val="000000"/>
          <w:sz w:val="22"/>
          <w:szCs w:val="22"/>
        </w:rPr>
        <w:t>janeiro de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48AB5F33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1700350" w14:textId="77777777" w:rsidR="00534C99" w:rsidRPr="00717767" w:rsidRDefault="00534C99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77777777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23D58881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 w:rsidR="00241A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gidos no Edital de Pregão nº.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2610C6D6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r w:rsidR="00241AAE">
        <w:rPr>
          <w:rFonts w:ascii="Arial" w:hAnsi="Arial" w:cs="Arial"/>
          <w:color w:val="000000"/>
          <w:sz w:val="22"/>
          <w:szCs w:val="22"/>
        </w:rPr>
        <w:t xml:space="preserve">  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</w:t>
      </w:r>
      <w:r w:rsidR="00534C99">
        <w:rPr>
          <w:rFonts w:ascii="Arial" w:hAnsi="Arial" w:cs="Arial"/>
          <w:color w:val="000000"/>
          <w:sz w:val="22"/>
          <w:szCs w:val="22"/>
        </w:rPr>
        <w:t>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4604A9">
        <w:rPr>
          <w:rFonts w:ascii="Arial" w:hAnsi="Arial" w:cs="Arial"/>
          <w:sz w:val="22"/>
          <w:szCs w:val="22"/>
        </w:rPr>
        <w:t xml:space="preserve">  </w:t>
      </w:r>
      <w:proofErr w:type="gramEnd"/>
      <w:r w:rsidR="004604A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246AFDE8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>____________ de 202</w:t>
      </w:r>
      <w:r w:rsidR="00534C99">
        <w:rPr>
          <w:rFonts w:ascii="Arial" w:hAnsi="Arial" w:cs="Arial"/>
          <w:sz w:val="22"/>
          <w:szCs w:val="22"/>
        </w:rPr>
        <w:t>3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78E2556B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EDITAL </w:t>
      </w:r>
      <w:r w:rsidR="000A6430">
        <w:rPr>
          <w:rFonts w:ascii="Arial" w:hAnsi="Arial" w:cs="Arial"/>
          <w:b w:val="0"/>
          <w:color w:val="000000"/>
          <w:sz w:val="22"/>
          <w:szCs w:val="22"/>
          <w:u w:val="none"/>
        </w:rPr>
        <w:t>01/2023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62231E62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</w:t>
      </w:r>
      <w:r w:rsidR="00534C99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7777777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30F0AA7F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="00534C99" w:rsidRPr="009D3C19">
        <w:rPr>
          <w:rFonts w:ascii="Arial" w:hAnsi="Arial" w:cs="Arial"/>
          <w:bCs/>
          <w:color w:val="000000"/>
          <w:sz w:val="22"/>
          <w:szCs w:val="22"/>
        </w:rPr>
        <w:t>FUNDO MUNICIPAL DE SAÚDE DE HEITORAI, pessoa jurídica de Direito Público, inscrita no CNPJ 11.284.701/0001-16, na pessoa da Secretario Municipal de Saúde, Sr. Valdivino Torquato Alves, CPF: 791.048.781-91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307357B8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</w:t>
      </w:r>
      <w:r w:rsidR="00241AAE">
        <w:rPr>
          <w:rFonts w:ascii="Arial" w:hAnsi="Arial" w:cs="Arial"/>
          <w:color w:val="000000"/>
          <w:sz w:val="22"/>
          <w:szCs w:val="22"/>
        </w:rPr>
        <w:t>al nº 8.666, de 21 de junho de 1</w:t>
      </w:r>
      <w:r w:rsidRPr="00717767">
        <w:rPr>
          <w:rFonts w:ascii="Arial" w:hAnsi="Arial" w:cs="Arial"/>
          <w:color w:val="000000"/>
          <w:sz w:val="22"/>
          <w:szCs w:val="22"/>
        </w:rPr>
        <w:t>.993, e suas alterações</w:t>
      </w:r>
      <w:r w:rsidR="005257E2">
        <w:rPr>
          <w:rFonts w:ascii="Arial" w:hAnsi="Arial" w:cs="Arial"/>
          <w:color w:val="000000"/>
          <w:sz w:val="22"/>
          <w:szCs w:val="22"/>
        </w:rPr>
        <w:t xml:space="preserve"> posteriores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4251A59D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 xml:space="preserve">________________ do ano de dois mil e vinte e </w:t>
      </w:r>
      <w:r w:rsidR="00534C99">
        <w:rPr>
          <w:rFonts w:ascii="Arial" w:hAnsi="Arial" w:cs="Arial"/>
          <w:color w:val="000000"/>
          <w:sz w:val="22"/>
          <w:szCs w:val="22"/>
        </w:rPr>
        <w:t>três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10AED885"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 w:rsidRPr="00615F68">
        <w:rPr>
          <w:b/>
        </w:rPr>
        <w:t xml:space="preserve">Lote </w:t>
      </w:r>
      <w:r w:rsidR="009129E5" w:rsidRPr="00615F68">
        <w:rPr>
          <w:b/>
        </w:rPr>
        <w:t>I</w:t>
      </w:r>
      <w:r w:rsidR="009129E5">
        <w:t xml:space="preserve"> –</w:t>
      </w:r>
      <w:r w:rsidR="00241AAE">
        <w:t xml:space="preserve"> </w:t>
      </w:r>
      <w:r w:rsidR="00241AAE">
        <w:rPr>
          <w:b/>
        </w:rPr>
        <w:t>Exames Laboratoriais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241AAE">
        <w:rPr>
          <w:rFonts w:ascii="Arial" w:hAnsi="Arial" w:cs="Arial"/>
          <w:color w:val="000000"/>
          <w:sz w:val="22"/>
          <w:szCs w:val="22"/>
        </w:rPr>
        <w:t xml:space="preserve">pregão presencial edital nº. </w:t>
      </w:r>
      <w:r w:rsidR="000A6430">
        <w:rPr>
          <w:rFonts w:ascii="Arial" w:hAnsi="Arial" w:cs="Arial"/>
          <w:color w:val="000000"/>
          <w:sz w:val="22"/>
          <w:szCs w:val="22"/>
        </w:rPr>
        <w:t>01/2023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2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entrega-las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em valores, modelos, marcas, e formas diversas das propostas, e dos termos do edital, sob pena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Texto192"/>
    </w:p>
    <w:p w14:paraId="1B8C019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/recebidos,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>as após a entrega da requisição, ou solicitada, ainda que via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77777777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dois décimo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4EF30E2E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</w:t>
      </w:r>
      <w:proofErr w:type="gramStart"/>
      <w:r w:rsidR="009042F8">
        <w:rPr>
          <w:rFonts w:ascii="Arial" w:hAnsi="Arial" w:cs="Arial"/>
          <w:color w:val="000000"/>
          <w:sz w:val="22"/>
          <w:szCs w:val="22"/>
        </w:rPr>
        <w:t>_  de</w:t>
      </w:r>
      <w:proofErr w:type="gramEnd"/>
      <w:r w:rsidR="009042F8">
        <w:rPr>
          <w:rFonts w:ascii="Arial" w:hAnsi="Arial" w:cs="Arial"/>
          <w:color w:val="000000"/>
          <w:sz w:val="22"/>
          <w:szCs w:val="22"/>
        </w:rPr>
        <w:t xml:space="preserve"> 202</w:t>
      </w:r>
      <w:r w:rsidR="00534C99">
        <w:rPr>
          <w:rFonts w:ascii="Arial" w:hAnsi="Arial" w:cs="Arial"/>
          <w:color w:val="000000"/>
          <w:sz w:val="22"/>
          <w:szCs w:val="22"/>
        </w:rPr>
        <w:t>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F0AF" w14:textId="77777777" w:rsidR="00127CAA" w:rsidRDefault="00127CAA" w:rsidP="00B30D5C">
      <w:r>
        <w:separator/>
      </w:r>
    </w:p>
  </w:endnote>
  <w:endnote w:type="continuationSeparator" w:id="0">
    <w:p w14:paraId="44596B83" w14:textId="77777777" w:rsidR="00127CAA" w:rsidRDefault="00127CAA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552" w14:textId="77777777" w:rsidR="001B12EB" w:rsidRDefault="001B12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A28" w14:textId="466FB73D" w:rsidR="001B12EB" w:rsidRPr="005A56ED" w:rsidRDefault="001B12EB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6E8" w14:textId="77777777" w:rsidR="001B12EB" w:rsidRDefault="001B12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D16D" w14:textId="77777777" w:rsidR="00127CAA" w:rsidRDefault="00127CAA" w:rsidP="00B30D5C">
      <w:r>
        <w:separator/>
      </w:r>
    </w:p>
  </w:footnote>
  <w:footnote w:type="continuationSeparator" w:id="0">
    <w:p w14:paraId="2A3D81F7" w14:textId="77777777" w:rsidR="00127CAA" w:rsidRDefault="00127CAA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3B2" w14:textId="77777777" w:rsidR="001B12EB" w:rsidRDefault="001B12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566" w14:textId="24F70BFA" w:rsidR="001B12EB" w:rsidRDefault="001B12EB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723" w14:textId="77777777" w:rsidR="001B12EB" w:rsidRDefault="001B12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 w15:restartNumberingAfterBreak="0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3E0F62"/>
    <w:multiLevelType w:val="hybridMultilevel"/>
    <w:tmpl w:val="82E4CEC6"/>
    <w:lvl w:ilvl="0" w:tplc="3DE621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4" w15:restartNumberingAfterBreak="0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1601B5"/>
    <w:multiLevelType w:val="hybridMultilevel"/>
    <w:tmpl w:val="0962737E"/>
    <w:lvl w:ilvl="0" w:tplc="B666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E650A"/>
    <w:multiLevelType w:val="multilevel"/>
    <w:tmpl w:val="0DE8014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31" w15:restartNumberingAfterBreak="0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6569">
    <w:abstractNumId w:val="23"/>
  </w:num>
  <w:num w:numId="2" w16cid:durableId="1569731761">
    <w:abstractNumId w:val="12"/>
  </w:num>
  <w:num w:numId="3" w16cid:durableId="895168848">
    <w:abstractNumId w:val="5"/>
  </w:num>
  <w:num w:numId="4" w16cid:durableId="490029547">
    <w:abstractNumId w:val="28"/>
  </w:num>
  <w:num w:numId="5" w16cid:durableId="667254116">
    <w:abstractNumId w:val="30"/>
  </w:num>
  <w:num w:numId="6" w16cid:durableId="986518523">
    <w:abstractNumId w:val="13"/>
  </w:num>
  <w:num w:numId="7" w16cid:durableId="46894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928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27091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823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967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38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711803">
    <w:abstractNumId w:val="1"/>
  </w:num>
  <w:num w:numId="14" w16cid:durableId="392044421">
    <w:abstractNumId w:val="17"/>
  </w:num>
  <w:num w:numId="15" w16cid:durableId="1600986031">
    <w:abstractNumId w:val="0"/>
  </w:num>
  <w:num w:numId="16" w16cid:durableId="991716873">
    <w:abstractNumId w:val="6"/>
  </w:num>
  <w:num w:numId="17" w16cid:durableId="1466122841">
    <w:abstractNumId w:val="26"/>
  </w:num>
  <w:num w:numId="18" w16cid:durableId="487093719">
    <w:abstractNumId w:val="14"/>
  </w:num>
  <w:num w:numId="19" w16cid:durableId="1401294696">
    <w:abstractNumId w:val="16"/>
  </w:num>
  <w:num w:numId="20" w16cid:durableId="1008287432">
    <w:abstractNumId w:val="15"/>
  </w:num>
  <w:num w:numId="21" w16cid:durableId="47144897">
    <w:abstractNumId w:val="3"/>
  </w:num>
  <w:num w:numId="22" w16cid:durableId="803816341">
    <w:abstractNumId w:val="9"/>
  </w:num>
  <w:num w:numId="23" w16cid:durableId="294873021">
    <w:abstractNumId w:val="21"/>
  </w:num>
  <w:num w:numId="24" w16cid:durableId="2106925087">
    <w:abstractNumId w:val="8"/>
  </w:num>
  <w:num w:numId="25" w16cid:durableId="1710375770">
    <w:abstractNumId w:val="24"/>
  </w:num>
  <w:num w:numId="26" w16cid:durableId="453838208">
    <w:abstractNumId w:val="2"/>
  </w:num>
  <w:num w:numId="27" w16cid:durableId="636954902">
    <w:abstractNumId w:val="7"/>
  </w:num>
  <w:num w:numId="28" w16cid:durableId="2037580748">
    <w:abstractNumId w:val="20"/>
  </w:num>
  <w:num w:numId="29" w16cid:durableId="546111794">
    <w:abstractNumId w:val="4"/>
  </w:num>
  <w:num w:numId="30" w16cid:durableId="773214054">
    <w:abstractNumId w:val="31"/>
  </w:num>
  <w:num w:numId="31" w16cid:durableId="2140102851">
    <w:abstractNumId w:val="10"/>
  </w:num>
  <w:num w:numId="32" w16cid:durableId="1342246370">
    <w:abstractNumId w:val="22"/>
  </w:num>
  <w:num w:numId="33" w16cid:durableId="11692554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5282668">
    <w:abstractNumId w:val="25"/>
  </w:num>
  <w:num w:numId="35" w16cid:durableId="847210636">
    <w:abstractNumId w:val="27"/>
  </w:num>
  <w:num w:numId="36" w16cid:durableId="273631199">
    <w:abstractNumId w:val="29"/>
  </w:num>
  <w:num w:numId="37" w16cid:durableId="683678393">
    <w:abstractNumId w:val="11"/>
  </w:num>
  <w:num w:numId="38" w16cid:durableId="310865723">
    <w:abstractNumId w:val="18"/>
  </w:num>
  <w:num w:numId="39" w16cid:durableId="1526673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3"/>
    <w:rsid w:val="0000180C"/>
    <w:rsid w:val="00040BC7"/>
    <w:rsid w:val="00040C92"/>
    <w:rsid w:val="00046A7C"/>
    <w:rsid w:val="00067812"/>
    <w:rsid w:val="000801CC"/>
    <w:rsid w:val="000902BE"/>
    <w:rsid w:val="000922C7"/>
    <w:rsid w:val="00095A1B"/>
    <w:rsid w:val="0009629E"/>
    <w:rsid w:val="000A6430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27CAA"/>
    <w:rsid w:val="00140874"/>
    <w:rsid w:val="00150E3F"/>
    <w:rsid w:val="00154CBF"/>
    <w:rsid w:val="00156EBA"/>
    <w:rsid w:val="00173351"/>
    <w:rsid w:val="00187CD3"/>
    <w:rsid w:val="00195F32"/>
    <w:rsid w:val="001A06C7"/>
    <w:rsid w:val="001A7B59"/>
    <w:rsid w:val="001B12EB"/>
    <w:rsid w:val="001B6215"/>
    <w:rsid w:val="001B6B62"/>
    <w:rsid w:val="001D673D"/>
    <w:rsid w:val="001E2548"/>
    <w:rsid w:val="001E7E65"/>
    <w:rsid w:val="001F7073"/>
    <w:rsid w:val="001F7416"/>
    <w:rsid w:val="00225BD0"/>
    <w:rsid w:val="0022693A"/>
    <w:rsid w:val="00241AAE"/>
    <w:rsid w:val="00246E81"/>
    <w:rsid w:val="00257738"/>
    <w:rsid w:val="00261464"/>
    <w:rsid w:val="00281058"/>
    <w:rsid w:val="00284A2E"/>
    <w:rsid w:val="0028544C"/>
    <w:rsid w:val="002A41BD"/>
    <w:rsid w:val="002A4CF7"/>
    <w:rsid w:val="00301A9C"/>
    <w:rsid w:val="003020C1"/>
    <w:rsid w:val="00304A4C"/>
    <w:rsid w:val="0032517B"/>
    <w:rsid w:val="00336F0A"/>
    <w:rsid w:val="003407CC"/>
    <w:rsid w:val="003467F3"/>
    <w:rsid w:val="00360F68"/>
    <w:rsid w:val="00361795"/>
    <w:rsid w:val="00365620"/>
    <w:rsid w:val="00380B72"/>
    <w:rsid w:val="003C107E"/>
    <w:rsid w:val="003C215B"/>
    <w:rsid w:val="003F268A"/>
    <w:rsid w:val="003F3C57"/>
    <w:rsid w:val="003F4015"/>
    <w:rsid w:val="00424443"/>
    <w:rsid w:val="004265C2"/>
    <w:rsid w:val="00457D88"/>
    <w:rsid w:val="004604A9"/>
    <w:rsid w:val="00474B9B"/>
    <w:rsid w:val="004B669A"/>
    <w:rsid w:val="004C55C8"/>
    <w:rsid w:val="00522A6C"/>
    <w:rsid w:val="005257E2"/>
    <w:rsid w:val="005271F6"/>
    <w:rsid w:val="00530B8A"/>
    <w:rsid w:val="00534C99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D2398"/>
    <w:rsid w:val="005D26D6"/>
    <w:rsid w:val="005D2924"/>
    <w:rsid w:val="005D6BAA"/>
    <w:rsid w:val="0060559A"/>
    <w:rsid w:val="00610C5E"/>
    <w:rsid w:val="00613941"/>
    <w:rsid w:val="00615F68"/>
    <w:rsid w:val="00630631"/>
    <w:rsid w:val="00640A38"/>
    <w:rsid w:val="00652B85"/>
    <w:rsid w:val="0066445C"/>
    <w:rsid w:val="00676AC4"/>
    <w:rsid w:val="00677241"/>
    <w:rsid w:val="0068501F"/>
    <w:rsid w:val="00695EB6"/>
    <w:rsid w:val="006A4BD8"/>
    <w:rsid w:val="006B5794"/>
    <w:rsid w:val="006B7013"/>
    <w:rsid w:val="006B7F6B"/>
    <w:rsid w:val="006C3410"/>
    <w:rsid w:val="006C3CE1"/>
    <w:rsid w:val="006E74E8"/>
    <w:rsid w:val="006F3F42"/>
    <w:rsid w:val="00722E5A"/>
    <w:rsid w:val="0073437F"/>
    <w:rsid w:val="007456AA"/>
    <w:rsid w:val="00761EE0"/>
    <w:rsid w:val="00771199"/>
    <w:rsid w:val="00777849"/>
    <w:rsid w:val="0078700F"/>
    <w:rsid w:val="007A12DF"/>
    <w:rsid w:val="007A43A8"/>
    <w:rsid w:val="007C73CC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61809"/>
    <w:rsid w:val="00897865"/>
    <w:rsid w:val="008A1369"/>
    <w:rsid w:val="008A6EF6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35450"/>
    <w:rsid w:val="009928B0"/>
    <w:rsid w:val="009B0A8A"/>
    <w:rsid w:val="009B7ECF"/>
    <w:rsid w:val="009C44B9"/>
    <w:rsid w:val="009D1137"/>
    <w:rsid w:val="009D69B2"/>
    <w:rsid w:val="009E6B25"/>
    <w:rsid w:val="009F4513"/>
    <w:rsid w:val="009F50FB"/>
    <w:rsid w:val="00A11BF1"/>
    <w:rsid w:val="00A12010"/>
    <w:rsid w:val="00A27AC2"/>
    <w:rsid w:val="00A4205A"/>
    <w:rsid w:val="00A50012"/>
    <w:rsid w:val="00A5295D"/>
    <w:rsid w:val="00A82AFD"/>
    <w:rsid w:val="00A83478"/>
    <w:rsid w:val="00A8667C"/>
    <w:rsid w:val="00A969A0"/>
    <w:rsid w:val="00AA3EC6"/>
    <w:rsid w:val="00AC06D0"/>
    <w:rsid w:val="00AC2A8C"/>
    <w:rsid w:val="00AD2786"/>
    <w:rsid w:val="00AE0B61"/>
    <w:rsid w:val="00AF002E"/>
    <w:rsid w:val="00B01861"/>
    <w:rsid w:val="00B22C55"/>
    <w:rsid w:val="00B246FE"/>
    <w:rsid w:val="00B30D5C"/>
    <w:rsid w:val="00B31251"/>
    <w:rsid w:val="00B406F0"/>
    <w:rsid w:val="00B47454"/>
    <w:rsid w:val="00B77CFB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56080"/>
    <w:rsid w:val="00C62C35"/>
    <w:rsid w:val="00C70E6E"/>
    <w:rsid w:val="00C73365"/>
    <w:rsid w:val="00C92A6D"/>
    <w:rsid w:val="00CA0F4D"/>
    <w:rsid w:val="00CA25BF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80A10"/>
    <w:rsid w:val="00D85810"/>
    <w:rsid w:val="00D90E88"/>
    <w:rsid w:val="00D9417E"/>
    <w:rsid w:val="00DA6E57"/>
    <w:rsid w:val="00DE0910"/>
    <w:rsid w:val="00DF3884"/>
    <w:rsid w:val="00E103C9"/>
    <w:rsid w:val="00E17306"/>
    <w:rsid w:val="00E35107"/>
    <w:rsid w:val="00E40AF3"/>
    <w:rsid w:val="00E76FD2"/>
    <w:rsid w:val="00EA5731"/>
    <w:rsid w:val="00EA74D7"/>
    <w:rsid w:val="00EC2CE8"/>
    <w:rsid w:val="00EF1310"/>
    <w:rsid w:val="00EF3711"/>
    <w:rsid w:val="00F0495E"/>
    <w:rsid w:val="00F20FC9"/>
    <w:rsid w:val="00F30E86"/>
    <w:rsid w:val="00F35E01"/>
    <w:rsid w:val="00F36470"/>
    <w:rsid w:val="00F44BF4"/>
    <w:rsid w:val="00F46624"/>
    <w:rsid w:val="00F46DE0"/>
    <w:rsid w:val="00F73705"/>
    <w:rsid w:val="00F73836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17A6"/>
  <w15:docId w15:val="{96AEA24F-7CA3-4C5B-BE02-23A6A9A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feituraheitora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uiamais.com.br/heitorai-go/av-coronel-heit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E609-F7C7-48BA-98C8-DCEE0C3D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8391</Words>
  <Characters>45316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ADM 01</cp:lastModifiedBy>
  <cp:revision>2</cp:revision>
  <cp:lastPrinted>2022-03-25T18:17:00Z</cp:lastPrinted>
  <dcterms:created xsi:type="dcterms:W3CDTF">2023-01-17T19:33:00Z</dcterms:created>
  <dcterms:modified xsi:type="dcterms:W3CDTF">2023-01-17T19:33:00Z</dcterms:modified>
</cp:coreProperties>
</file>