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9CE" w14:textId="77777777"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14:paraId="299F907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76DE4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103A45F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9A544B" w14:textId="263FFA1F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29262910"/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ITAL DE PREGÃO PRESENCIAL n°. </w:t>
      </w:r>
      <w:r w:rsidR="00B85050">
        <w:rPr>
          <w:rFonts w:ascii="Arial" w:hAnsi="Arial" w:cs="Arial"/>
          <w:b/>
          <w:bCs/>
          <w:sz w:val="22"/>
          <w:szCs w:val="22"/>
        </w:rPr>
        <w:t>05/2023</w:t>
      </w:r>
    </w:p>
    <w:p w14:paraId="7F6B4C01" w14:textId="7AA49242" w:rsidR="007745D4" w:rsidRPr="001501E2" w:rsidRDefault="007745D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PROCESSO ADMINISTRATIVO N° </w:t>
      </w:r>
      <w:r w:rsidR="009A7D04">
        <w:rPr>
          <w:rFonts w:ascii="Arial" w:hAnsi="Arial" w:cs="Arial"/>
          <w:b/>
          <w:bCs/>
          <w:sz w:val="22"/>
          <w:szCs w:val="22"/>
        </w:rPr>
        <w:t>395/2023</w:t>
      </w:r>
    </w:p>
    <w:p w14:paraId="09A092FF" w14:textId="1EA14E8D" w:rsidR="005D26D6" w:rsidRPr="003651FF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B85050">
        <w:rPr>
          <w:rFonts w:ascii="Arial" w:hAnsi="Arial" w:cs="Arial"/>
          <w:b/>
          <w:sz w:val="22"/>
          <w:szCs w:val="22"/>
        </w:rPr>
        <w:t>20/03/2023</w:t>
      </w:r>
    </w:p>
    <w:p w14:paraId="7033FAA1" w14:textId="1B0CE032"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r w:rsidR="00B85050">
        <w:rPr>
          <w:rFonts w:ascii="Arial" w:hAnsi="Arial" w:cs="Arial"/>
          <w:b/>
          <w:bCs/>
          <w:sz w:val="22"/>
          <w:szCs w:val="22"/>
        </w:rPr>
        <w:t>13</w:t>
      </w:r>
      <w:r w:rsidRPr="00DB3E87">
        <w:rPr>
          <w:rFonts w:ascii="Arial" w:hAnsi="Arial" w:cs="Arial"/>
          <w:b/>
          <w:bCs/>
          <w:sz w:val="22"/>
          <w:szCs w:val="22"/>
        </w:rPr>
        <w:t>:00 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14:paraId="1522E2F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8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14:paraId="76699D34" w14:textId="77777777"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CC0C9AD" w14:textId="5C6D4602"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r w:rsidR="00B85050">
        <w:rPr>
          <w:rFonts w:ascii="Arial" w:hAnsi="Arial" w:cs="Arial"/>
          <w:sz w:val="22"/>
          <w:szCs w:val="22"/>
        </w:rPr>
        <w:t>13</w:t>
      </w:r>
      <w:r w:rsidRPr="00DB3E87">
        <w:rPr>
          <w:rFonts w:ascii="Arial" w:hAnsi="Arial" w:cs="Arial"/>
          <w:sz w:val="22"/>
          <w:szCs w:val="22"/>
        </w:rPr>
        <w:t xml:space="preserve">:00 horas, do dia </w:t>
      </w:r>
      <w:r w:rsidR="00B85050">
        <w:rPr>
          <w:rFonts w:ascii="Arial" w:hAnsi="Arial" w:cs="Arial"/>
          <w:sz w:val="22"/>
          <w:szCs w:val="22"/>
        </w:rPr>
        <w:t>20</w:t>
      </w:r>
      <w:r w:rsidRPr="001501E2">
        <w:rPr>
          <w:rFonts w:ascii="Arial" w:hAnsi="Arial" w:cs="Arial"/>
          <w:sz w:val="22"/>
          <w:szCs w:val="22"/>
        </w:rPr>
        <w:t xml:space="preserve"> de </w:t>
      </w:r>
      <w:r w:rsidR="00B85050">
        <w:rPr>
          <w:rFonts w:ascii="Arial" w:hAnsi="Arial" w:cs="Arial"/>
          <w:sz w:val="22"/>
          <w:szCs w:val="22"/>
        </w:rPr>
        <w:t>março</w:t>
      </w:r>
      <w:r w:rsidR="00E4022D" w:rsidRPr="001501E2">
        <w:rPr>
          <w:rFonts w:ascii="Arial" w:hAnsi="Arial" w:cs="Arial"/>
          <w:sz w:val="22"/>
          <w:szCs w:val="22"/>
        </w:rPr>
        <w:t xml:space="preserve"> </w:t>
      </w:r>
      <w:r w:rsidR="003651FF" w:rsidRPr="001501E2">
        <w:rPr>
          <w:rFonts w:ascii="Arial" w:hAnsi="Arial" w:cs="Arial"/>
          <w:sz w:val="22"/>
          <w:szCs w:val="22"/>
        </w:rPr>
        <w:t>de 202</w:t>
      </w:r>
      <w:r w:rsidR="00B85050">
        <w:rPr>
          <w:rFonts w:ascii="Arial" w:hAnsi="Arial" w:cs="Arial"/>
          <w:sz w:val="22"/>
          <w:szCs w:val="22"/>
        </w:rPr>
        <w:t>3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bookmarkEnd w:id="0"/>
    <w:p w14:paraId="1B05E05F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B7D4CEA" w14:textId="77777777"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20FC93E3" w14:textId="77777777"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C22E01" w14:textId="77777777" w:rsidR="006C71CD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6C71CD">
        <w:rPr>
          <w:rFonts w:ascii="Arial" w:hAnsi="Arial" w:cs="Arial"/>
          <w:color w:val="000000"/>
          <w:sz w:val="22"/>
          <w:szCs w:val="22"/>
        </w:rPr>
        <w:t>:</w:t>
      </w:r>
    </w:p>
    <w:p w14:paraId="786B9B3A" w14:textId="77777777" w:rsidR="00E4022D" w:rsidRDefault="00E4022D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2A4BFDDC" w14:textId="77777777" w:rsidR="00B85050" w:rsidRDefault="00EA5C11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r w:rsidR="00B85050">
        <w:rPr>
          <w:b/>
          <w:color w:val="000000"/>
          <w:u w:val="single"/>
        </w:rPr>
        <w:t>13</w:t>
      </w:r>
      <w:r w:rsidRPr="00EA5C11">
        <w:rPr>
          <w:b/>
          <w:color w:val="000000"/>
          <w:u w:val="single"/>
        </w:rPr>
        <w:t xml:space="preserve">:00 horas, </w:t>
      </w:r>
      <w:r w:rsidR="006C71CD" w:rsidRPr="00EA5C11">
        <w:rPr>
          <w:b/>
          <w:color w:val="000000"/>
          <w:u w:val="single"/>
        </w:rPr>
        <w:t>Lote n.</w:t>
      </w:r>
      <w:r w:rsidR="00A127D1" w:rsidRPr="00EA5C11">
        <w:rPr>
          <w:b/>
          <w:color w:val="000000"/>
        </w:rPr>
        <w:t xml:space="preserve"> I </w:t>
      </w:r>
    </w:p>
    <w:p w14:paraId="5802F6A2" w14:textId="77777777" w:rsidR="00B85050" w:rsidRDefault="00B85050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</w:p>
    <w:p w14:paraId="532EE91E" w14:textId="0FC44D5B" w:rsidR="006C71CD" w:rsidRDefault="00B85050" w:rsidP="00DB3E87">
      <w:pPr>
        <w:autoSpaceDE w:val="0"/>
        <w:autoSpaceDN w:val="0"/>
        <w:adjustRightInd w:val="0"/>
        <w:jc w:val="both"/>
        <w:outlineLvl w:val="3"/>
        <w:rPr>
          <w:rFonts w:eastAsia="Arial Unicode MS"/>
          <w:b/>
        </w:rPr>
      </w:pPr>
      <w:r>
        <w:rPr>
          <w:b/>
          <w:color w:val="000000"/>
        </w:rPr>
        <w:t xml:space="preserve">Item I : Indenização de jazida – cascalho </w:t>
      </w:r>
      <w:r w:rsidR="003651FF" w:rsidRPr="00B85050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6.719,682</w:t>
      </w:r>
      <w:r w:rsidR="003651FF" w:rsidRPr="00B85050">
        <w:rPr>
          <w:b/>
          <w:sz w:val="22"/>
          <w:szCs w:val="22"/>
        </w:rPr>
        <w:t xml:space="preserve"> metros cúbicos de cascalho</w:t>
      </w:r>
      <w:r>
        <w:rPr>
          <w:b/>
          <w:sz w:val="22"/>
          <w:szCs w:val="22"/>
        </w:rPr>
        <w:t>.</w:t>
      </w:r>
    </w:p>
    <w:p w14:paraId="7D206880" w14:textId="5F55FBCC" w:rsidR="00B85050" w:rsidRDefault="00B85050" w:rsidP="00DB3E87">
      <w:pPr>
        <w:autoSpaceDE w:val="0"/>
        <w:autoSpaceDN w:val="0"/>
        <w:adjustRightInd w:val="0"/>
        <w:jc w:val="both"/>
        <w:outlineLvl w:val="3"/>
        <w:rPr>
          <w:rFonts w:eastAsia="Arial Unicode MS"/>
          <w:b/>
        </w:rPr>
      </w:pPr>
    </w:p>
    <w:p w14:paraId="00A9A059" w14:textId="0D6D7810" w:rsidR="00B85050" w:rsidRPr="00B85050" w:rsidRDefault="00B85050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>
        <w:rPr>
          <w:rFonts w:eastAsia="Arial Unicode MS"/>
          <w:b/>
        </w:rPr>
        <w:t xml:space="preserve">Item II: Escavação Mecânica em Cascalho de </w:t>
      </w:r>
      <w:r>
        <w:rPr>
          <w:b/>
          <w:sz w:val="22"/>
          <w:szCs w:val="22"/>
        </w:rPr>
        <w:t xml:space="preserve">6.719,682 </w:t>
      </w:r>
      <w:r w:rsidRPr="00B85050">
        <w:rPr>
          <w:b/>
          <w:sz w:val="22"/>
          <w:szCs w:val="22"/>
        </w:rPr>
        <w:t>metros cúbicos de cascalho</w:t>
      </w:r>
      <w:r>
        <w:rPr>
          <w:b/>
          <w:sz w:val="22"/>
          <w:szCs w:val="22"/>
        </w:rPr>
        <w:t>.</w:t>
      </w:r>
    </w:p>
    <w:p w14:paraId="49B21736" w14:textId="78D8461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05DCBD" w14:textId="77777777" w:rsidR="00B85050" w:rsidRPr="004E32B3" w:rsidRDefault="00B8505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31615C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1170F21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45D3C" w14:textId="77777777"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03798A7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8C1852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14:paraId="631E943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28FAC4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6A29038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7A039A" w14:textId="77777777"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2.4. Os documentos exigidos deverão ser apresentados em original ou publicação em órgão da imprensa oficial ou por qualquer processo de cópia 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5DE8FA71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DCB68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14:paraId="27539EC8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FF1F8B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4F69FCE0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016EE00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7AB53A8E" w14:textId="77777777"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5946182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86D7EE1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A988F5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51F7E55C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E26E9C4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25E2DAE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AF4631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5C8AA31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A0014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0E5EAD2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269F1E" w14:textId="77777777"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 No dia, horário e local</w:t>
      </w:r>
      <w:r w:rsidR="001501E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1B320D6" w14:textId="77777777"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FF6A89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34A6FDD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64BC29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049313F7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9719E82" w14:textId="77777777"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Anexos II e IV, respectivamente. A ausência da declaração ou recusa em assiná-la, constitui motivo para a exclusão da Licitante do certame. </w:t>
      </w:r>
    </w:p>
    <w:p w14:paraId="36DAA869" w14:textId="77777777" w:rsidR="003651FF" w:rsidRPr="004E32B3" w:rsidRDefault="003651FF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D7B8D0C" w14:textId="77777777"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3.2. deste, terão poderes para formular verbalmente, na sessão, novas propostas e lances de 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14:paraId="07DEFB73" w14:textId="77777777"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0612872" w14:textId="77777777"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– Não será admitido um representante para duas ou mais empresas licitantes, ou dois ou mais representantes para uma única empresa, ocorrendo a situação será consultado ao representante qual empresa a que esta vinculado, ou qual será o representante da empresa participante, em caso de não haver consenso entre os representantes legais, haverá inabilitação sumária e liminar da licitante.</w:t>
      </w:r>
    </w:p>
    <w:p w14:paraId="7A5963B2" w14:textId="77777777"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2528C0A" w14:textId="77777777"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14:paraId="43D3368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F72D2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4F44A859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7FB31CE" w14:textId="77777777"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AB26CA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FEFAB7" w14:textId="77777777"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55E51339" w14:textId="77777777"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1F5C41" w14:textId="77777777"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5E230EB1" w14:textId="77777777"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14:paraId="01F7776B" w14:textId="77777777"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ACF28E" w14:textId="77777777"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14:paraId="3EE1EB49" w14:textId="74FEC1B0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7C0C14C0" w14:textId="77777777"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768503A8" w14:textId="77777777"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67EA3240" w14:textId="77777777"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E96A296" w14:textId="77777777"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13E80619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473EAA00" w14:textId="3CC446A0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Nº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4A0C8F53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5EE34E60" w14:textId="77777777"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1428FF1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0198ECF1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C68B9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75E679AC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5D6A1EA" w14:textId="77777777"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60E4D2C" w14:textId="77777777"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B36F8B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14:paraId="47CB0A2D" w14:textId="77777777"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35242A7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15D3E680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3E6A34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5E7D457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E30A9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14:paraId="14FD7BB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80F247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7CDB67D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2C2324" w14:textId="77777777"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14:paraId="204CC2D1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BDAA23E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4D8F07F4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330F6E8" w14:textId="77777777"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087CDEE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7FF560" w14:textId="77777777"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7CF529D8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534D6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6ACD9E6B" w14:textId="77777777"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435093" w14:textId="77777777"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4A771236" w14:textId="77777777"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502705E" w14:textId="77777777"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t xml:space="preserve">Deverá ser 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14:paraId="599D9C51" w14:textId="77777777"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82A4EC" w14:textId="77777777"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44FDAEE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2AA99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6B97E2B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2A0FD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9AD706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BD46ED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6156DE71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A08810" w14:textId="77777777"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590C70D" w14:textId="77777777"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E30ED2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6606CA2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873ED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3881DEA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9475068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f.)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14:paraId="6FE4984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B27DE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g.) Declaração de que a Licitante atende ao requisito do Inciso XXXIII, do Artigo 7º da Constituição Federal, modelo do Anexo V; </w:t>
      </w:r>
    </w:p>
    <w:p w14:paraId="6D9439D0" w14:textId="77777777"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A7AE449" w14:textId="77777777"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14:paraId="0794AAF3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6EEB5D" w14:textId="77777777"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14:paraId="53484CBD" w14:textId="77777777"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B4D58A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F70D1A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287259" w14:textId="77777777"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08B7A963" w14:textId="77777777" w:rsidR="00BA12CD" w:rsidRPr="004E32B3" w:rsidRDefault="00BA12CD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E9E18E" w14:textId="77777777"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o Pregoeiro considerará a Proponente inabilitada, quando não for possível suprir a falha em tempo hábil. </w:t>
      </w:r>
    </w:p>
    <w:p w14:paraId="0F7ECCF8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8A0B68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60E448EE" w14:textId="77777777"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14:paraId="30CEBC7C" w14:textId="77777777"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621BBB7" w14:textId="77777777"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72B06B7" w14:textId="77777777"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6.1.6 – a) ato constitutivo da empresa, devidamente registrado;</w:t>
      </w:r>
    </w:p>
    <w:p w14:paraId="28AD6CE7" w14:textId="77777777"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2037AC44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6.1.6 – b) inscrição do CNPJ, com a distinção ME ou EPP, para fins de qualificação;</w:t>
      </w:r>
    </w:p>
    <w:p w14:paraId="12D87816" w14:textId="77777777"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15838D21" w14:textId="77777777"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14:paraId="72C9FA1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8CFD2E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0D9B50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03069D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14:paraId="3E21A7E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330DE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="00BA12CD">
        <w:rPr>
          <w:rFonts w:ascii="Arial" w:hAnsi="Arial" w:cs="Arial"/>
          <w:color w:val="000000"/>
          <w:sz w:val="22"/>
          <w:szCs w:val="22"/>
        </w:rPr>
        <w:t>, dispensara nova publicação se for possível a correção do edital sem alterar sua substancia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3DAA221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EB139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4F5B610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A5DC7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 – O Pregoeiro declarará aberta a sessão iniciando-se a fase de credenciamento, conforme Item 3 deste.</w:t>
      </w:r>
    </w:p>
    <w:p w14:paraId="1908F29E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7506241" w14:textId="77777777"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31D61CB3" w14:textId="77777777"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17C4A2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14:paraId="70DF713C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080AB3" w14:textId="77777777"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1A8F5144" w14:textId="77777777"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D6830" w14:textId="77777777" w:rsidR="005D26D6" w:rsidRPr="004E32B3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4029BAD" w14:textId="77777777"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231B3C6D" w14:textId="77777777" w:rsidR="005D26D6" w:rsidRPr="004227F8" w:rsidRDefault="005D26D6" w:rsidP="004227F8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1560"/>
        <w:jc w:val="both"/>
        <w:rPr>
          <w:rFonts w:ascii="Arial" w:hAnsi="Arial" w:cs="Arial"/>
          <w:color w:val="000000"/>
          <w:sz w:val="22"/>
          <w:szCs w:val="22"/>
        </w:rPr>
      </w:pPr>
      <w:r w:rsidRPr="000C1229">
        <w:rPr>
          <w:rFonts w:ascii="Arial" w:hAnsi="Arial" w:cs="Arial"/>
          <w:color w:val="000000"/>
          <w:sz w:val="22"/>
          <w:szCs w:val="22"/>
        </w:rPr>
        <w:t xml:space="preserve">apresentarem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inexeqüíveis, assim considerados aqueles que não venham a ter demonstrada sua viabilidade através de documentação </w:t>
      </w:r>
      <w:r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7F8">
        <w:rPr>
          <w:rFonts w:ascii="Arial" w:hAnsi="Arial" w:cs="Arial"/>
          <w:color w:val="000000"/>
          <w:sz w:val="22"/>
          <w:szCs w:val="22"/>
        </w:rPr>
        <w:t>que os custos 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4227F8">
        <w:rPr>
          <w:rFonts w:ascii="Arial" w:hAnsi="Arial" w:cs="Arial"/>
          <w:color w:val="000000"/>
          <w:sz w:val="22"/>
          <w:szCs w:val="22"/>
        </w:rPr>
        <w:t>;</w:t>
      </w:r>
    </w:p>
    <w:p w14:paraId="66E9EFBF" w14:textId="77777777"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9F5D89" w14:textId="77777777"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14:paraId="77D420DD" w14:textId="77777777"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FFDC529" w14:textId="77777777"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65816792" w14:textId="77777777"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6F364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35827E17" w14:textId="77777777"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2BFD9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subseqüentes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14:paraId="34AC5D67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5388003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</w:t>
      </w:r>
      <w:r w:rsidR="00BA12CD">
        <w:rPr>
          <w:rFonts w:ascii="Arial" w:hAnsi="Arial" w:cs="Arial"/>
          <w:color w:val="000000"/>
          <w:sz w:val="22"/>
          <w:szCs w:val="22"/>
        </w:rPr>
        <w:t>de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crescentes, em relação à de </w:t>
      </w:r>
      <w:r w:rsidR="00BA12C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7C7ED1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9ED0B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4FA7A606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9904B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BA12CD">
        <w:rPr>
          <w:rFonts w:ascii="Arial" w:hAnsi="Arial" w:cs="Arial"/>
          <w:color w:val="000000"/>
          <w:sz w:val="22"/>
          <w:szCs w:val="22"/>
        </w:rPr>
        <w:t>10 - O lance sempre deverá ser inferior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</w:t>
      </w:r>
      <w:r w:rsidR="00BA12C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14:paraId="2257378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F9F583" w14:textId="77777777"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14:paraId="3E4C504C" w14:textId="77777777" w:rsidR="00BA12CD" w:rsidRPr="004E32B3" w:rsidRDefault="00BA12CD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0B145C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14:paraId="7BCFD3A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F71251" w14:textId="77777777"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8.13 - Não poderá haver desistência dos lances ofertados, sujeitando-se o proponente desistente às penalidades cabíveis. </w:t>
      </w:r>
    </w:p>
    <w:p w14:paraId="1786A23E" w14:textId="77777777"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0ADEE5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o Pregoeiro poderá negociar diretamente com a Proponente para que seja obtido melhor preço. </w:t>
      </w:r>
    </w:p>
    <w:p w14:paraId="7315BDC5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1E32D1" w14:textId="77777777"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5904655" w14:textId="77777777"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E6EC8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8.16 – O Pregoeiro examinará a aceitabilidade, quanto ao objeto e valor apresentado pela primeira classificada, conforme definido neste Edital e seus Anexos, decidindo motivadamente a respeito.</w:t>
      </w:r>
    </w:p>
    <w:p w14:paraId="080C624B" w14:textId="77777777"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237EBB" w14:textId="77777777"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12C1C193" w14:textId="77777777"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2BDE9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8.18 - Constatado o atendimento pleno às exigências editalícias será declarada a Proponente vencedora sendo-lhe adjudicado o objeto deste Edital pelo Pregoeiro.</w:t>
      </w:r>
    </w:p>
    <w:p w14:paraId="640858C5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4263B2" w14:textId="77777777"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8.19 - Se a Proponente não atender às exigências habilitatórias,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14:paraId="20F76D3F" w14:textId="77777777"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26CB99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14:paraId="1E5D91E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6B27B2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14:paraId="082A1CF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A52ABB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14:paraId="2565385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2EB3A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15AFC06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275E181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lastRenderedPageBreak/>
        <w:t>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8C56A" w14:textId="77777777"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9A4C27" w14:textId="77777777"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9.2 - O recurso contra a decisão do Pregoeiro terá efeito suspensivo, iniciando-se com a manifestação motivada do recorrente de sua intenção, devendo ocorrer 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Sr.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14:paraId="09682314" w14:textId="77777777"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7B165E8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14:paraId="2434431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FECD75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1CBDE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ADE378" w14:textId="77777777"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14:paraId="77FC2DE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7B24A2" w14:textId="77777777"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placard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F39299A" w14:textId="77777777"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3EFDCF1D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29FF6108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53A2D0C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63DF0797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330AB6" w14:textId="77777777"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9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072EE6A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542662" w14:textId="77777777"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14:paraId="10514589" w14:textId="77777777"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E55AA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31D2C5BB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7DF85858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3B6217C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366DFB" w14:textId="77777777"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da mercadoria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>ximo de 60 (sessenta dias) sob pena de decair do direito e autorizar aquisição da segunda melhor colocada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25FD5D" w14:textId="77777777"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75C80F" w14:textId="77777777"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14:paraId="298890E3" w14:textId="77777777"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2B1919" w14:textId="77777777" w:rsidR="005D26D6" w:rsidRDefault="005D26D6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4B6EBC9B" w14:textId="77777777" w:rsidR="00B07974" w:rsidRPr="004E32B3" w:rsidRDefault="00B07974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2466F21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1322499D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ED2FF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27A134A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6D2D4D" w14:textId="77777777"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14:paraId="6D6FC5E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071995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14:paraId="4F6D6908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63342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mesmas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14:paraId="7FD439EB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BEDB58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14:paraId="33F172E5" w14:textId="77777777"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D1904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129A0DBB" w14:textId="77777777"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0D690B" w14:textId="77777777"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0C83A7FC" w14:textId="77777777"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1D031F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1B1A564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DCC4B" w14:textId="77777777"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7B4350E7" w14:textId="77777777"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083B131" w14:textId="77777777"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14:paraId="373187A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2D1BBC" w14:textId="77777777"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178DB28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32066D24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3B95B9D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14:paraId="7A0877E6" w14:textId="77777777"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31ECB53B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F169E1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2877C796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1630A015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627A1041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CE8A84" w14:textId="77777777"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14:paraId="31A4E24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D89FFE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522C3F80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68CFCE0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14:paraId="69CDDC0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7E599A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</w:t>
      </w:r>
      <w:r w:rsidR="00B07974">
        <w:rPr>
          <w:rFonts w:ascii="Arial" w:hAnsi="Arial" w:cs="Arial"/>
          <w:color w:val="000000"/>
          <w:sz w:val="22"/>
          <w:szCs w:val="22"/>
        </w:rPr>
        <w:t>, exceto em caso de diligência no sentido de obter informação pública, ou constatação de situação determinada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1F401BC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754E11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2440E0A8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F757E2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16F3648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653AD6" w14:textId="77777777"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14:paraId="508ECD6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6AC1F6" w14:textId="77777777"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479FB02A" w14:textId="77777777"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362521" w14:textId="77777777" w:rsidR="005D26D6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14:paraId="3C3B5614" w14:textId="77777777" w:rsidR="00B07974" w:rsidRPr="004E32B3" w:rsidRDefault="00B07974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B62171B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0D1D387C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0CA01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14:paraId="4065C721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B9508BE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3F7D2D0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03439E2" w14:textId="77777777"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>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2E9D679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9D1467" w14:textId="77777777"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024A4DD" w14:textId="77777777"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8D565E9" w14:textId="77777777"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5DB37B40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98C3DC3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242A30D1" w14:textId="77777777"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9F86A4" w14:textId="77777777"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aos interessados no horário das 08h00min às 11h00min e das 14h30min às 15h00min, na Prefeitura Municipal de </w:t>
      </w:r>
      <w:r w:rsidR="00CB457E">
        <w:rPr>
          <w:rFonts w:ascii="Arial" w:hAnsi="Arial" w:cs="Arial"/>
          <w:sz w:val="22"/>
          <w:szCs w:val="22"/>
        </w:rPr>
        <w:lastRenderedPageBreak/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14:paraId="5FFCE458" w14:textId="77777777"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D0E89A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7A41A0">
        <w:rPr>
          <w:rFonts w:ascii="Arial" w:hAnsi="Arial" w:cs="Arial"/>
          <w:color w:val="000000"/>
          <w:sz w:val="22"/>
          <w:szCs w:val="22"/>
        </w:rPr>
        <w:t>puranga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007818B7" w14:textId="77777777"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58E3DF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2AAF1D" w14:textId="781217CD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884802">
        <w:rPr>
          <w:rFonts w:ascii="Arial" w:hAnsi="Arial" w:cs="Arial"/>
          <w:color w:val="000000"/>
          <w:sz w:val="22"/>
          <w:szCs w:val="22"/>
        </w:rPr>
        <w:t>09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884802">
        <w:rPr>
          <w:rFonts w:ascii="Arial" w:hAnsi="Arial" w:cs="Arial"/>
          <w:color w:val="000000"/>
          <w:sz w:val="22"/>
          <w:szCs w:val="22"/>
        </w:rPr>
        <w:t>março</w:t>
      </w:r>
      <w:r w:rsidR="00B07974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884802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8CCD5C" w14:textId="77777777" w:rsidR="005D26D6" w:rsidRPr="004E32B3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BAEE7BC" w14:textId="77777777" w:rsidR="00C64EF6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FFD02AC" w14:textId="77777777" w:rsidR="007A41A0" w:rsidRPr="004E32B3" w:rsidRDefault="007A41A0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85C3F1F" w14:textId="77777777" w:rsidR="005D26D6" w:rsidRPr="004E32B3" w:rsidRDefault="00B07974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VALMIR BATISTA DOS SANTOS</w:t>
      </w:r>
    </w:p>
    <w:p w14:paraId="05EE82C6" w14:textId="77777777"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14:paraId="2A1B98C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1FD7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26786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E5F91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1898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55ACE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D7D25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AE4B1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82D32C" w14:textId="77777777"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EC0C76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A6DDAA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929195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E7DE44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6A813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AAC4C9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C0B72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FBF46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39B661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165877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4CB408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A378D6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F9317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9AC207" w14:textId="77777777"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127D4E" w14:textId="77777777"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5DEF5B" w14:textId="77777777"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B43D9E" w14:textId="77777777"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AC9BC9" w14:textId="77777777"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E12924" w14:textId="77777777" w:rsidR="00B07974" w:rsidRDefault="00B0797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409A0" w14:textId="77777777"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21E470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58811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81A374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688A96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95044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92E40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601629" w14:textId="77777777" w:rsidR="007A41A0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3ECC42" w14:textId="77777777"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EBDA5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 </w:t>
      </w:r>
    </w:p>
    <w:p w14:paraId="12FF825C" w14:textId="77777777" w:rsidR="004F1D82" w:rsidRPr="00EC0BA9" w:rsidRDefault="004F1D82" w:rsidP="004F1D82">
      <w:pPr>
        <w:pStyle w:val="Ttulo11"/>
        <w:spacing w:before="29"/>
        <w:ind w:left="0"/>
        <w:rPr>
          <w:rFonts w:ascii="Times New Roman" w:hAnsi="Times New Roman" w:cs="Times New Roman"/>
        </w:rPr>
      </w:pPr>
    </w:p>
    <w:p w14:paraId="6F38C4AF" w14:textId="77777777" w:rsidR="004F1D82" w:rsidRPr="00EC0BA9" w:rsidRDefault="004F1D82" w:rsidP="004F1D82">
      <w:pPr>
        <w:pStyle w:val="Ttulo11"/>
        <w:spacing w:before="29"/>
        <w:jc w:val="center"/>
        <w:rPr>
          <w:rFonts w:ascii="Times New Roman" w:hAnsi="Times New Roman" w:cs="Times New Roman"/>
        </w:rPr>
      </w:pPr>
      <w:r w:rsidRPr="00EC0BA9">
        <w:rPr>
          <w:rFonts w:ascii="Times New Roman" w:hAnsi="Times New Roman" w:cs="Times New Roman"/>
        </w:rPr>
        <w:t>TERMO DE REFERÊNCIA</w:t>
      </w:r>
    </w:p>
    <w:p w14:paraId="6FDE4F6E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b/>
          <w:bCs/>
        </w:rPr>
      </w:pPr>
      <w:r w:rsidRPr="00EC0BA9">
        <w:rPr>
          <w:b/>
          <w:bCs/>
        </w:rPr>
        <w:t>OBJETO / JUSTIFICATIVA:</w:t>
      </w:r>
    </w:p>
    <w:p w14:paraId="50F0563A" w14:textId="77777777" w:rsidR="004F1D82" w:rsidRDefault="004F1D82" w:rsidP="004F1D82">
      <w:pPr>
        <w:jc w:val="both"/>
        <w:rPr>
          <w:rFonts w:ascii="Arial" w:hAnsi="Arial" w:cs="Arial"/>
          <w:b/>
          <w:bCs/>
        </w:rPr>
      </w:pPr>
      <w:r w:rsidRPr="00EC0BA9">
        <w:t xml:space="preserve">O presente Pregão tem por objeto Aquisição de um </w:t>
      </w:r>
      <w:r w:rsidRPr="00EC0BA9">
        <w:rPr>
          <w:color w:val="000000"/>
        </w:rPr>
        <w:t>O objeto da presente licitação é a escolha da proposta mais vantajosa para a aquisição de</w:t>
      </w:r>
      <w:r>
        <w:rPr>
          <w:rFonts w:ascii="Arial" w:hAnsi="Arial" w:cs="Arial"/>
          <w:b/>
          <w:bCs/>
        </w:rPr>
        <w:t>:</w:t>
      </w:r>
    </w:p>
    <w:p w14:paraId="4C4E51B1" w14:textId="77777777" w:rsidR="004F1D82" w:rsidRDefault="004F1D82" w:rsidP="004F1D82">
      <w:pPr>
        <w:jc w:val="both"/>
        <w:rPr>
          <w:rFonts w:ascii="Arial" w:hAnsi="Arial" w:cs="Arial"/>
          <w:b/>
          <w:bCs/>
        </w:rPr>
      </w:pPr>
    </w:p>
    <w:p w14:paraId="7DE74D59" w14:textId="77777777" w:rsidR="004F1D82" w:rsidRDefault="004F1D82" w:rsidP="004F1D82">
      <w:pPr>
        <w:jc w:val="both"/>
        <w:rPr>
          <w:rFonts w:ascii="Arial" w:hAnsi="Arial" w:cs="Arial"/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559"/>
        <w:gridCol w:w="1134"/>
        <w:gridCol w:w="1134"/>
        <w:gridCol w:w="1701"/>
      </w:tblGrid>
      <w:tr w:rsidR="004F1D82" w:rsidRPr="00203000" w14:paraId="7C1AC328" w14:textId="77777777" w:rsidTr="003C4B6D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14:paraId="2D8F390F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Nº. de Ordem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14:paraId="6A8CB350" w14:textId="77777777" w:rsidR="004F1D82" w:rsidRPr="00203000" w:rsidRDefault="004F1D82" w:rsidP="003C4B6D">
            <w:pPr>
              <w:pStyle w:val="SemEspaamento"/>
              <w:jc w:val="center"/>
              <w:rPr>
                <w:b/>
                <w:sz w:val="12"/>
                <w:szCs w:val="12"/>
              </w:rPr>
            </w:pPr>
          </w:p>
          <w:p w14:paraId="32C7ED1D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DESCRIÇÃO DO PRODUTO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3AE03E56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Unidade de Medida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47C44A0D" w14:textId="77777777" w:rsidR="004F1D82" w:rsidRPr="00203000" w:rsidRDefault="004F1D82" w:rsidP="003C4B6D">
            <w:pPr>
              <w:pStyle w:val="SemEspaamento"/>
              <w:rPr>
                <w:b/>
              </w:rPr>
            </w:pPr>
            <w:r w:rsidRPr="00203000">
              <w:rPr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5059A246" w14:textId="77777777" w:rsidR="004F1D82" w:rsidRDefault="004F1D8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9B33132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</w:t>
            </w:r>
          </w:p>
          <w:p w14:paraId="0A7315DF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Total</w:t>
            </w:r>
          </w:p>
        </w:tc>
      </w:tr>
      <w:tr w:rsidR="004F1D82" w:rsidRPr="00203000" w14:paraId="27FEDC19" w14:textId="77777777" w:rsidTr="003C4B6D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9BDC9BF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70F173BC" w14:textId="6927FD1F" w:rsidR="004F1D82" w:rsidRPr="00917AFC" w:rsidRDefault="004F1D82" w:rsidP="003C4B6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INDENIZAÇÃO JAZIDA CASCALHO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79F1DAD8" w14:textId="77777777" w:rsidR="004F1D82" w:rsidRPr="00203000" w:rsidRDefault="004F1D8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4E6591DF" w14:textId="154B41FE" w:rsidR="004F1D82" w:rsidRPr="00203000" w:rsidRDefault="00884802" w:rsidP="003C4B6D">
            <w:pPr>
              <w:pStyle w:val="SemEspaamento"/>
              <w:rPr>
                <w:b/>
              </w:rPr>
            </w:pPr>
            <w:r>
              <w:rPr>
                <w:b/>
              </w:rPr>
              <w:t>6.719,682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999E62A" w14:textId="116BE708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01F9E0C" w14:textId="573A30FA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R$ 33.598,41</w:t>
            </w:r>
          </w:p>
        </w:tc>
      </w:tr>
      <w:tr w:rsidR="004F1D82" w:rsidRPr="00203000" w14:paraId="64711953" w14:textId="77777777" w:rsidTr="003C4B6D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774E6539" w14:textId="24AEC915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58E3A1D" w14:textId="7C12ECD7" w:rsidR="004F1D82" w:rsidRPr="00917AFC" w:rsidRDefault="00884802" w:rsidP="003C4B6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ESCAVAÇÃO MECÂNICA EM CASCALHO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0C582E80" w14:textId="28C4E2D3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DFC8E50" w14:textId="2C19AF2B" w:rsidR="004F1D82" w:rsidRDefault="00884802" w:rsidP="003C4B6D">
            <w:pPr>
              <w:pStyle w:val="SemEspaamento"/>
              <w:rPr>
                <w:b/>
              </w:rPr>
            </w:pPr>
            <w:r>
              <w:rPr>
                <w:b/>
              </w:rPr>
              <w:t>6.719,682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4CEC542D" w14:textId="2DE6016A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R$ 16,85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1661645" w14:textId="68457971" w:rsidR="004F1D8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R$ 113.226,64</w:t>
            </w:r>
          </w:p>
        </w:tc>
      </w:tr>
      <w:tr w:rsidR="00884802" w:rsidRPr="00203000" w14:paraId="5370A402" w14:textId="77777777" w:rsidTr="009840F6"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C7F21B6" w14:textId="71DF665C" w:rsidR="0088480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43D0189" w14:textId="55546EAA" w:rsidR="00884802" w:rsidRDefault="00884802" w:rsidP="003C4B6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R$ 146.825,05</w:t>
            </w:r>
          </w:p>
        </w:tc>
      </w:tr>
    </w:tbl>
    <w:p w14:paraId="3E9A117E" w14:textId="61E57132" w:rsidR="004F1D82" w:rsidRPr="00EC0BA9" w:rsidRDefault="004F1D82" w:rsidP="004F1D82">
      <w:pPr>
        <w:jc w:val="both"/>
        <w:rPr>
          <w:color w:val="000000"/>
        </w:rPr>
      </w:pPr>
    </w:p>
    <w:p w14:paraId="379DE338" w14:textId="3D2AADD0" w:rsidR="004F1D82" w:rsidRPr="00EC0BA9" w:rsidRDefault="004F1D82" w:rsidP="004F1D82">
      <w:pPr>
        <w:jc w:val="both"/>
        <w:rPr>
          <w:color w:val="000000"/>
        </w:rPr>
      </w:pPr>
      <w:r w:rsidRPr="00EC0BA9">
        <w:rPr>
          <w:color w:val="000000"/>
        </w:rPr>
        <w:t>I.</w:t>
      </w:r>
      <w:r w:rsidRPr="00EC0BA9">
        <w:rPr>
          <w:color w:val="000000"/>
        </w:rPr>
        <w:tab/>
      </w:r>
      <w:r>
        <w:rPr>
          <w:color w:val="000000"/>
        </w:rPr>
        <w:t>V</w:t>
      </w:r>
      <w:r w:rsidRPr="00EC0BA9">
        <w:rPr>
          <w:color w:val="000000"/>
        </w:rPr>
        <w:t>isando o atendimento da</w:t>
      </w:r>
      <w:r>
        <w:rPr>
          <w:color w:val="000000"/>
        </w:rPr>
        <w:t>s demandas da Secretaria de Transporte</w:t>
      </w:r>
      <w:r w:rsidR="003C78C7">
        <w:rPr>
          <w:color w:val="000000"/>
        </w:rPr>
        <w:t xml:space="preserve"> e</w:t>
      </w:r>
      <w:r>
        <w:rPr>
          <w:color w:val="000000"/>
        </w:rPr>
        <w:t xml:space="preserve"> agricultura, nos</w:t>
      </w:r>
      <w:r w:rsidRPr="00EC0BA9">
        <w:rPr>
          <w:color w:val="000000"/>
        </w:rPr>
        <w:t xml:space="preserve"> termos das Leis 10.520/02, 8.666/93 e disposições do ato convocatório, conforme especificações deste Termo de Referência.</w:t>
      </w:r>
    </w:p>
    <w:p w14:paraId="3F22AA05" w14:textId="150EDDE6" w:rsidR="004F1D82" w:rsidRDefault="004F1D82" w:rsidP="004F1D82">
      <w:pPr>
        <w:tabs>
          <w:tab w:val="num" w:pos="0"/>
        </w:tabs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color w:val="000000"/>
        </w:rPr>
      </w:pPr>
      <w:r w:rsidRPr="00EC0BA9">
        <w:rPr>
          <w:color w:val="000000"/>
        </w:rPr>
        <w:t>II.</w:t>
      </w:r>
      <w:r w:rsidRPr="00EC0BA9">
        <w:rPr>
          <w:color w:val="000000"/>
        </w:rPr>
        <w:tab/>
        <w:t xml:space="preserve">A quantidade de itens estimada é para o período de </w:t>
      </w:r>
      <w:r w:rsidR="00884802">
        <w:rPr>
          <w:color w:val="000000"/>
        </w:rPr>
        <w:t>12</w:t>
      </w:r>
      <w:r w:rsidRPr="00EC0BA9">
        <w:rPr>
          <w:color w:val="000000"/>
        </w:rPr>
        <w:t xml:space="preserve"> (</w:t>
      </w:r>
      <w:r>
        <w:rPr>
          <w:color w:val="000000"/>
        </w:rPr>
        <w:t>d</w:t>
      </w:r>
      <w:r w:rsidR="00884802">
        <w:rPr>
          <w:color w:val="000000"/>
        </w:rPr>
        <w:t>oze</w:t>
      </w:r>
      <w:r w:rsidRPr="00EC0BA9">
        <w:rPr>
          <w:color w:val="000000"/>
        </w:rPr>
        <w:t>) meses.</w:t>
      </w:r>
    </w:p>
    <w:p w14:paraId="76637095" w14:textId="3659A2C9" w:rsidR="0025430D" w:rsidRDefault="0025430D" w:rsidP="004F1D82">
      <w:pPr>
        <w:tabs>
          <w:tab w:val="num" w:pos="0"/>
        </w:tabs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III.  Devera ser apresentado licença ambiental de exploração para o material licitado.</w:t>
      </w:r>
    </w:p>
    <w:p w14:paraId="27C6C7C5" w14:textId="177C2846" w:rsidR="0025430D" w:rsidRPr="00EC0BA9" w:rsidRDefault="0025430D" w:rsidP="004F1D82">
      <w:pPr>
        <w:tabs>
          <w:tab w:val="num" w:pos="0"/>
        </w:tabs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 xml:space="preserve">IV. Os itens licitados está separado para melhor apresentação de valores, não devendo ser homologados separadamente. </w:t>
      </w:r>
    </w:p>
    <w:p w14:paraId="2FE15104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</w:pPr>
      <w:r w:rsidRPr="00EC0BA9">
        <w:rPr>
          <w:b/>
          <w:bCs/>
        </w:rPr>
        <w:t>JUSTIFICATIVA DA AQUISIÇÃO:</w:t>
      </w:r>
    </w:p>
    <w:p w14:paraId="71EDE011" w14:textId="77777777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EC0BA9">
        <w:t>I.</w:t>
      </w:r>
      <w:r w:rsidRPr="00EC0BA9">
        <w:tab/>
        <w:t>A abertura de novo processo licitatório, se dá baseado na necessidade e imprescindíveis para</w:t>
      </w:r>
      <w:r>
        <w:t xml:space="preserve"> garantir o funcionamento da maquina publica</w:t>
      </w:r>
      <w:r w:rsidRPr="00EC0BA9">
        <w:t>, bem como</w:t>
      </w:r>
      <w:r>
        <w:t xml:space="preserve"> manter o seu regular funcionamento</w:t>
      </w:r>
      <w:r w:rsidRPr="00EC0BA9">
        <w:t>.</w:t>
      </w:r>
    </w:p>
    <w:p w14:paraId="4DB9CF4E" w14:textId="25D2E68E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EC0BA9">
        <w:t>II.</w:t>
      </w:r>
      <w:r w:rsidRPr="00EC0BA9">
        <w:tab/>
        <w:t xml:space="preserve">Assim, é de fundamental importância </w:t>
      </w:r>
      <w:r>
        <w:t>da aquisição do cascalho, já que estes itens são de suma importância para o funciomanto da administração publica nas zonas rurais e publicas deste municipio</w:t>
      </w:r>
      <w:r w:rsidRPr="00EC0BA9">
        <w:t>, e que estes atendam às especificações</w:t>
      </w:r>
      <w:r>
        <w:t>.</w:t>
      </w:r>
    </w:p>
    <w:p w14:paraId="3EFC2454" w14:textId="4840A75C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O item licitado devera ser entregue na Secretaria de Transporte deste municipio ou em local indicado pela a mesma, e mediante requisição que deverá ser atendida em no prazo não superior há 24 (vinte e quatro) horas</w:t>
      </w:r>
      <w:r w:rsidRPr="00EC0BA9">
        <w:t>.</w:t>
      </w:r>
    </w:p>
    <w:p w14:paraId="6A0A7CDC" w14:textId="77777777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EC0BA9">
        <w:t>A empresa vencedora se responsabilizará pelos danos causados ao município ou a terceiros, decorrentes de sua culpa e/ou dolo quando</w:t>
      </w:r>
      <w:r>
        <w:t xml:space="preserve"> do fornecimento dos produtos</w:t>
      </w:r>
      <w:r w:rsidRPr="00EC0BA9">
        <w:t>.</w:t>
      </w:r>
    </w:p>
    <w:p w14:paraId="3A059190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</w:pPr>
      <w:r w:rsidRPr="00EC0BA9">
        <w:rPr>
          <w:b/>
          <w:bCs/>
        </w:rPr>
        <w:lastRenderedPageBreak/>
        <w:t>OS RECURSOS PÚBLICOS</w:t>
      </w:r>
    </w:p>
    <w:p w14:paraId="02AE05E0" w14:textId="77777777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EC0BA9">
        <w:t>Os recursos serão oriundos do orçamento público municipal corrente, consoante dotações orçamentárias próprias, com o objetivo de integrarem o patrimônio.</w:t>
      </w:r>
    </w:p>
    <w:p w14:paraId="69241D91" w14:textId="77777777" w:rsidR="004F1D82" w:rsidRDefault="004F1D82" w:rsidP="004F1D82">
      <w:pPr>
        <w:jc w:val="both"/>
      </w:pPr>
      <w:r w:rsidRPr="009B0958">
        <w:rPr>
          <w:b/>
          <w:bCs/>
        </w:rPr>
        <w:t xml:space="preserve">Dotação orçamentaria: </w:t>
      </w:r>
      <w:r w:rsidRPr="009B0958">
        <w:t>nas dotações do Orçamento virgente</w:t>
      </w:r>
    </w:p>
    <w:p w14:paraId="298F308D" w14:textId="73613D2D" w:rsidR="004F1D82" w:rsidRPr="009B0958" w:rsidRDefault="004F1D82" w:rsidP="004F1D82">
      <w:pPr>
        <w:jc w:val="both"/>
        <w:rPr>
          <w:b/>
          <w:bCs/>
        </w:rPr>
      </w:pPr>
      <w:r w:rsidRPr="009B0958">
        <w:rPr>
          <w:b/>
          <w:bCs/>
        </w:rPr>
        <w:t xml:space="preserve">Origem de Recurso: </w:t>
      </w:r>
      <w:r w:rsidRPr="009B0958">
        <w:t>Municipal</w:t>
      </w:r>
      <w:r w:rsidRPr="009B0958">
        <w:rPr>
          <w:b/>
          <w:bCs/>
        </w:rPr>
        <w:t>.</w:t>
      </w:r>
    </w:p>
    <w:p w14:paraId="754658C7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b/>
          <w:bCs/>
        </w:rPr>
      </w:pPr>
      <w:r>
        <w:rPr>
          <w:b/>
          <w:bCs/>
        </w:rPr>
        <w:t>DOS QUANTITATIVOS</w:t>
      </w:r>
    </w:p>
    <w:p w14:paraId="26C8B60B" w14:textId="77777777" w:rsidR="004F1D82" w:rsidRPr="00583044" w:rsidRDefault="004F1D82" w:rsidP="004F1D82">
      <w:pPr>
        <w:tabs>
          <w:tab w:val="left" w:pos="6075"/>
        </w:tabs>
        <w:jc w:val="both"/>
      </w:pPr>
      <w:r w:rsidRPr="00583044">
        <w:t xml:space="preserve">Conforme </w:t>
      </w:r>
      <w:r>
        <w:t>relacionado nas planilhas d</w:t>
      </w:r>
      <w:r w:rsidRPr="00583044">
        <w:t>o termo de referencia Anexo I – A.</w:t>
      </w:r>
      <w:r w:rsidRPr="00583044">
        <w:tab/>
      </w:r>
    </w:p>
    <w:p w14:paraId="7CFC7F43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b/>
          <w:bCs/>
        </w:rPr>
      </w:pPr>
      <w:r w:rsidRPr="00EC0BA9">
        <w:rPr>
          <w:b/>
          <w:bCs/>
        </w:rPr>
        <w:t>FORMA DE PAGAMENTO:</w:t>
      </w:r>
    </w:p>
    <w:p w14:paraId="7DAB212D" w14:textId="77777777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EC0BA9">
        <w:rPr>
          <w:b/>
          <w:bCs/>
        </w:rPr>
        <w:t xml:space="preserve">I- </w:t>
      </w:r>
      <w:r w:rsidRPr="00EC0BA9">
        <w:t>A contratada receberá o pagamento por meio de transferência bancaria em até 30 (trinta) dias após a entrega da nota fiscal de compra, simultaneamente ao fornecimento do combustível</w:t>
      </w:r>
      <w:r>
        <w:t xml:space="preserve"> e outros</w:t>
      </w:r>
      <w:r w:rsidRPr="00EC0BA9">
        <w:t>.</w:t>
      </w:r>
    </w:p>
    <w:p w14:paraId="2924B4A9" w14:textId="77777777" w:rsidR="004F1D82" w:rsidRPr="00EC0BA9" w:rsidRDefault="004F1D82" w:rsidP="004F1D82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</w:rPr>
      </w:pPr>
      <w:r w:rsidRPr="00EC0BA9">
        <w:t>II-As notas fiscais deverão vir acompanhadas de comprovante de regularidade (certidão negativa) perante as Fazendas Federal, Estadual e Municipal do domicílio ou sede do licitante, comprovante de regularidade perante a Seguridade Social (INSS), relativa ao Fundo de Garantia por tempo de Serviço (FGTS) e Certidão Negativa de Débitos Trabalhistas (CNDT).</w:t>
      </w:r>
      <w:r w:rsidRPr="00EC0BA9">
        <w:rPr>
          <w:b/>
        </w:rPr>
        <w:t xml:space="preserve"> </w:t>
      </w:r>
    </w:p>
    <w:p w14:paraId="00336DDF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b/>
        </w:rPr>
      </w:pPr>
      <w:r w:rsidRPr="00EC0BA9">
        <w:rPr>
          <w:b/>
        </w:rPr>
        <w:t>LOCAL DE ENTREGA DOS PRODUTOS:</w:t>
      </w:r>
    </w:p>
    <w:p w14:paraId="500AB983" w14:textId="786A3683" w:rsidR="004F1D82" w:rsidRPr="007E7AAC" w:rsidRDefault="004F1D82" w:rsidP="004F1D82">
      <w:pPr>
        <w:jc w:val="both"/>
      </w:pPr>
      <w:r w:rsidRPr="00EC0BA9">
        <w:t xml:space="preserve">Após a homologação do resultado, </w:t>
      </w:r>
      <w:r w:rsidR="007E7AAC">
        <w:t xml:space="preserve">a empresa </w:t>
      </w:r>
      <w:r w:rsidRPr="00EC0BA9">
        <w:t>vencedora</w:t>
      </w:r>
      <w:r w:rsidR="007E7AAC">
        <w:t xml:space="preserve"> será</w:t>
      </w:r>
      <w:r w:rsidRPr="00EC0BA9">
        <w:t xml:space="preserve"> notificad</w:t>
      </w:r>
      <w:r w:rsidR="007E7AAC">
        <w:t>a</w:t>
      </w:r>
      <w:r w:rsidRPr="00EC0BA9">
        <w:t xml:space="preserve"> e convocada, com as notas fiscais, notas de empenho, requisição de compras para no prazo</w:t>
      </w:r>
      <w:r w:rsidRPr="00EC0BA9">
        <w:rPr>
          <w:color w:val="000000"/>
        </w:rPr>
        <w:t xml:space="preserve"> de 05 dias após a assinatu</w:t>
      </w:r>
      <w:r>
        <w:rPr>
          <w:color w:val="000000"/>
        </w:rPr>
        <w:t>ra do contrato de fornecimento, ou assinatura da ata de registro de preços.</w:t>
      </w:r>
    </w:p>
    <w:p w14:paraId="76639DF2" w14:textId="77777777" w:rsidR="003F7ECA" w:rsidRPr="00DD29A0" w:rsidRDefault="003F7ECA" w:rsidP="004F1D82">
      <w:pPr>
        <w:jc w:val="both"/>
        <w:rPr>
          <w:color w:val="000000"/>
        </w:rPr>
      </w:pPr>
    </w:p>
    <w:p w14:paraId="467BA497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 w:rsidRPr="00EC0BA9">
        <w:rPr>
          <w:b/>
          <w:bCs/>
          <w:color w:val="000000"/>
        </w:rPr>
        <w:t>FISCAL DO CONTRATO</w:t>
      </w:r>
    </w:p>
    <w:p w14:paraId="10662075" w14:textId="25F85882" w:rsidR="004F1D82" w:rsidRPr="00B817C1" w:rsidRDefault="004F1D82" w:rsidP="004F1D82">
      <w:pPr>
        <w:jc w:val="both"/>
        <w:rPr>
          <w:bCs/>
        </w:rPr>
      </w:pPr>
      <w:r>
        <w:rPr>
          <w:bCs/>
        </w:rPr>
        <w:t>O Fiscal do Contrato será escolhido no ato da confecção do instrumento, devendo ser servidor efetivo vinculado ao setor inerente à execução do objeto.</w:t>
      </w:r>
    </w:p>
    <w:p w14:paraId="38F7D5B0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EC0BA9">
        <w:rPr>
          <w:b/>
          <w:bCs/>
        </w:rPr>
        <w:t>OBRIGAÇÕES DA CONTRATADA:</w:t>
      </w:r>
    </w:p>
    <w:p w14:paraId="16CD88B9" w14:textId="77777777" w:rsidR="004F1D82" w:rsidRPr="00EC0BA9" w:rsidRDefault="004F1D82" w:rsidP="004F1D82">
      <w:pPr>
        <w:autoSpaceDE w:val="0"/>
        <w:autoSpaceDN w:val="0"/>
        <w:adjustRightInd w:val="0"/>
        <w:jc w:val="both"/>
      </w:pPr>
      <w:r w:rsidRPr="00EC0BA9">
        <w:t>Protocolar nota fiscal juntamente com os recibos/comprovantes de entrega assinados pelos responsáveis pelo recebimento de cada Serviço, cópia do contrato e CND’s: FGTS, INSS, Municipal, estadual e Federal, protocolo deve ser feito na praça de atendimento da Prefeitura Municipal, aonde será encaminhada para conferência e posterior pagamento.</w:t>
      </w:r>
    </w:p>
    <w:p w14:paraId="6602D521" w14:textId="77777777" w:rsidR="004F1D82" w:rsidRPr="00EC0BA9" w:rsidRDefault="004F1D82" w:rsidP="004F1D82">
      <w:pPr>
        <w:autoSpaceDE w:val="0"/>
        <w:autoSpaceDN w:val="0"/>
        <w:adjustRightInd w:val="0"/>
        <w:jc w:val="both"/>
      </w:pPr>
    </w:p>
    <w:p w14:paraId="15B74E79" w14:textId="77777777" w:rsidR="004F1D82" w:rsidRPr="00EC0BA9" w:rsidRDefault="004F1D82" w:rsidP="004F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EC0BA9">
        <w:rPr>
          <w:b/>
          <w:bCs/>
        </w:rPr>
        <w:t>OBRIGAÇÕES DA CONTRATANTE:</w:t>
      </w:r>
    </w:p>
    <w:p w14:paraId="344A389F" w14:textId="77777777" w:rsidR="004F1D82" w:rsidRPr="00EC0BA9" w:rsidRDefault="004F1D82" w:rsidP="004F1D82">
      <w:pPr>
        <w:pStyle w:val="PargrafodaLista"/>
        <w:ind w:left="0"/>
        <w:jc w:val="both"/>
      </w:pPr>
      <w:r w:rsidRPr="00EC0BA9">
        <w:t>Promover o pagamento de acordo com o contrato pré-estabelecido;</w:t>
      </w:r>
    </w:p>
    <w:p w14:paraId="1E6AFC3D" w14:textId="77777777" w:rsidR="004F1D82" w:rsidRPr="00B817C1" w:rsidRDefault="004F1D82" w:rsidP="004F1D82">
      <w:pPr>
        <w:pStyle w:val="PargrafodaLista"/>
        <w:ind w:left="0"/>
        <w:jc w:val="both"/>
      </w:pPr>
      <w:r w:rsidRPr="00EC0BA9">
        <w:lastRenderedPageBreak/>
        <w:t>Fornecer todas as informações necessárias para a empresa ganhadora do certame sobre a localização dos Serviços e demais informações necessárias para a correta execução do fornecimento.</w:t>
      </w:r>
    </w:p>
    <w:p w14:paraId="095B66C9" w14:textId="77777777" w:rsidR="004F1D82" w:rsidRPr="00EC0BA9" w:rsidRDefault="004F1D82" w:rsidP="004F1D82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6"/>
        <w:ind w:left="0"/>
        <w:jc w:val="center"/>
        <w:rPr>
          <w:rFonts w:ascii="Times New Roman" w:hAnsi="Times New Roman" w:cs="Times New Roman"/>
        </w:rPr>
      </w:pPr>
      <w:r w:rsidRPr="00EC0BA9">
        <w:rPr>
          <w:rFonts w:ascii="Times New Roman" w:hAnsi="Times New Roman" w:cs="Times New Roman"/>
        </w:rPr>
        <w:t>DAS</w:t>
      </w:r>
      <w:r w:rsidRPr="00EC0BA9">
        <w:rPr>
          <w:rFonts w:ascii="Times New Roman" w:hAnsi="Times New Roman" w:cs="Times New Roman"/>
          <w:spacing w:val="-3"/>
        </w:rPr>
        <w:t xml:space="preserve"> </w:t>
      </w:r>
      <w:r w:rsidRPr="00EC0BA9">
        <w:rPr>
          <w:rFonts w:ascii="Times New Roman" w:hAnsi="Times New Roman" w:cs="Times New Roman"/>
        </w:rPr>
        <w:t>ALTERAÇÕES</w:t>
      </w:r>
      <w:r w:rsidRPr="00EC0BA9">
        <w:rPr>
          <w:rFonts w:ascii="Times New Roman" w:hAnsi="Times New Roman" w:cs="Times New Roman"/>
          <w:spacing w:val="-3"/>
        </w:rPr>
        <w:t xml:space="preserve"> </w:t>
      </w:r>
      <w:r w:rsidRPr="00EC0BA9">
        <w:rPr>
          <w:rFonts w:ascii="Times New Roman" w:hAnsi="Times New Roman" w:cs="Times New Roman"/>
        </w:rPr>
        <w:t>DESTE</w:t>
      </w:r>
      <w:r w:rsidRPr="00EC0BA9">
        <w:rPr>
          <w:rFonts w:ascii="Times New Roman" w:hAnsi="Times New Roman" w:cs="Times New Roman"/>
          <w:spacing w:val="-3"/>
        </w:rPr>
        <w:t xml:space="preserve"> </w:t>
      </w:r>
      <w:r w:rsidRPr="00EC0BA9">
        <w:rPr>
          <w:rFonts w:ascii="Times New Roman" w:hAnsi="Times New Roman" w:cs="Times New Roman"/>
        </w:rPr>
        <w:t>TERMO</w:t>
      </w:r>
      <w:r w:rsidRPr="00EC0BA9">
        <w:rPr>
          <w:rFonts w:ascii="Times New Roman" w:hAnsi="Times New Roman" w:cs="Times New Roman"/>
          <w:spacing w:val="-1"/>
        </w:rPr>
        <w:t xml:space="preserve"> </w:t>
      </w:r>
      <w:r w:rsidRPr="00EC0BA9">
        <w:rPr>
          <w:rFonts w:ascii="Times New Roman" w:hAnsi="Times New Roman" w:cs="Times New Roman"/>
        </w:rPr>
        <w:t>DE</w:t>
      </w:r>
      <w:r w:rsidRPr="00EC0BA9">
        <w:rPr>
          <w:rFonts w:ascii="Times New Roman" w:hAnsi="Times New Roman" w:cs="Times New Roman"/>
          <w:spacing w:val="-3"/>
        </w:rPr>
        <w:t xml:space="preserve"> </w:t>
      </w:r>
      <w:r w:rsidRPr="00EC0BA9">
        <w:rPr>
          <w:rFonts w:ascii="Times New Roman" w:hAnsi="Times New Roman" w:cs="Times New Roman"/>
        </w:rPr>
        <w:t>REFERÊNCIA</w:t>
      </w:r>
    </w:p>
    <w:p w14:paraId="1282F075" w14:textId="77777777" w:rsidR="004F1D82" w:rsidRPr="00EC0BA9" w:rsidRDefault="004F1D82" w:rsidP="004F1D82">
      <w:pPr>
        <w:pStyle w:val="Corpodetexto"/>
        <w:spacing w:before="3"/>
        <w:rPr>
          <w:rFonts w:ascii="Times New Roman" w:hAnsi="Times New Roman"/>
          <w:b/>
          <w:sz w:val="24"/>
          <w:szCs w:val="24"/>
        </w:rPr>
      </w:pPr>
    </w:p>
    <w:p w14:paraId="444F7E43" w14:textId="77777777" w:rsidR="004F1D82" w:rsidRPr="00EC0BA9" w:rsidRDefault="004F1D82" w:rsidP="004F1D82">
      <w:pPr>
        <w:pStyle w:val="Corpodetexto"/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EC0BA9">
        <w:rPr>
          <w:rFonts w:ascii="Times New Roman" w:hAnsi="Times New Roman"/>
          <w:sz w:val="24"/>
          <w:szCs w:val="24"/>
        </w:rPr>
        <w:t>Este</w:t>
      </w:r>
      <w:r w:rsidRPr="00EC0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Termo</w:t>
      </w:r>
      <w:r w:rsidRPr="00EC0BA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de</w:t>
      </w:r>
      <w:r w:rsidRPr="00EC0BA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Referência</w:t>
      </w:r>
      <w:r w:rsidRPr="00EC0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poderá</w:t>
      </w:r>
      <w:r w:rsidRPr="00EC0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sofrer</w:t>
      </w:r>
      <w:r w:rsidRPr="00EC0BA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alterações</w:t>
      </w:r>
      <w:r w:rsidRPr="00EC0BA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até</w:t>
      </w:r>
      <w:r w:rsidRPr="00EC0BA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a</w:t>
      </w:r>
      <w:r w:rsidRPr="00EC0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data</w:t>
      </w:r>
      <w:r w:rsidRPr="00EC0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de</w:t>
      </w:r>
      <w:r w:rsidRPr="00EC0BA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divulgação</w:t>
      </w:r>
      <w:r w:rsidRPr="00EC0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ou</w:t>
      </w:r>
      <w:r w:rsidRPr="00EC0BA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publicação</w:t>
      </w:r>
      <w:r w:rsidRPr="00EC0BA9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do instrumento convocatório, a fim de fornecer corretamente os dados para a apresentação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da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proposta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comercial,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bem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como,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para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se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adequar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às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condições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estabelecidas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pela</w:t>
      </w:r>
      <w:r w:rsidRPr="00EC0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0BA9">
        <w:rPr>
          <w:rFonts w:ascii="Times New Roman" w:hAnsi="Times New Roman"/>
          <w:sz w:val="24"/>
          <w:szCs w:val="24"/>
        </w:rPr>
        <w:t>legislação vigente.</w:t>
      </w:r>
    </w:p>
    <w:p w14:paraId="38ABAE4D" w14:textId="77777777" w:rsidR="004F1D82" w:rsidRPr="00EC0BA9" w:rsidRDefault="004F1D82" w:rsidP="004F1D82">
      <w:pPr>
        <w:pStyle w:val="Corpodetexto"/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</w:p>
    <w:p w14:paraId="2D4A9145" w14:textId="77777777" w:rsidR="004F1D82" w:rsidRPr="00EC0BA9" w:rsidRDefault="004F1D82" w:rsidP="004F1D82">
      <w:pPr>
        <w:pStyle w:val="Corpodetexto"/>
        <w:spacing w:before="8"/>
        <w:rPr>
          <w:rFonts w:ascii="Times New Roman" w:hAnsi="Times New Roman"/>
          <w:sz w:val="24"/>
          <w:szCs w:val="24"/>
        </w:rPr>
      </w:pPr>
    </w:p>
    <w:p w14:paraId="20B3E0FB" w14:textId="0A84DEB1" w:rsidR="004F1D82" w:rsidRPr="00EC0BA9" w:rsidRDefault="004F1D82" w:rsidP="004F1D82">
      <w:pPr>
        <w:pStyle w:val="Ttulo11"/>
        <w:ind w:left="58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Heitoraí</w:t>
      </w:r>
      <w:r w:rsidRPr="00EC0BA9">
        <w:rPr>
          <w:rFonts w:ascii="Times New Roman" w:hAnsi="Times New Roman" w:cs="Times New Roman"/>
        </w:rPr>
        <w:t>/GO,</w:t>
      </w:r>
      <w:r w:rsidRPr="00EC0BA9">
        <w:rPr>
          <w:rFonts w:ascii="Times New Roman" w:hAnsi="Times New Roman" w:cs="Times New Roman"/>
          <w:spacing w:val="-1"/>
        </w:rPr>
        <w:t xml:space="preserve"> </w:t>
      </w:r>
      <w:r w:rsidR="007E7AAC">
        <w:rPr>
          <w:rFonts w:ascii="Times New Roman" w:hAnsi="Times New Roman" w:cs="Times New Roman"/>
          <w:spacing w:val="-1"/>
        </w:rPr>
        <w:t>09</w:t>
      </w:r>
      <w:r w:rsidRPr="00EC0BA9">
        <w:rPr>
          <w:rFonts w:ascii="Times New Roman" w:hAnsi="Times New Roman" w:cs="Times New Roman"/>
          <w:spacing w:val="-3"/>
        </w:rPr>
        <w:t xml:space="preserve"> </w:t>
      </w:r>
      <w:r w:rsidRPr="00EC0BA9">
        <w:rPr>
          <w:rFonts w:ascii="Times New Roman" w:hAnsi="Times New Roman" w:cs="Times New Roman"/>
        </w:rPr>
        <w:t>de</w:t>
      </w:r>
      <w:r w:rsidRPr="00EC0BA9">
        <w:rPr>
          <w:rFonts w:ascii="Times New Roman" w:hAnsi="Times New Roman" w:cs="Times New Roman"/>
          <w:spacing w:val="-2"/>
        </w:rPr>
        <w:t xml:space="preserve"> </w:t>
      </w:r>
      <w:r w:rsidR="007E7AAC">
        <w:rPr>
          <w:rFonts w:ascii="Times New Roman" w:hAnsi="Times New Roman" w:cs="Times New Roman"/>
          <w:spacing w:val="-2"/>
        </w:rPr>
        <w:t>março</w:t>
      </w:r>
      <w:r w:rsidRPr="00EC0BA9">
        <w:rPr>
          <w:rFonts w:ascii="Times New Roman" w:hAnsi="Times New Roman" w:cs="Times New Roman"/>
          <w:spacing w:val="-1"/>
        </w:rPr>
        <w:t xml:space="preserve"> </w:t>
      </w:r>
      <w:r w:rsidRPr="00EC0BA9">
        <w:rPr>
          <w:rFonts w:ascii="Times New Roman" w:hAnsi="Times New Roman" w:cs="Times New Roman"/>
        </w:rPr>
        <w:t>de</w:t>
      </w:r>
      <w:r w:rsidRPr="00EC0BA9">
        <w:rPr>
          <w:rFonts w:ascii="Times New Roman" w:hAnsi="Times New Roman" w:cs="Times New Roman"/>
          <w:spacing w:val="-2"/>
        </w:rPr>
        <w:t xml:space="preserve"> </w:t>
      </w:r>
      <w:r w:rsidRPr="00EC0BA9">
        <w:rPr>
          <w:rFonts w:ascii="Times New Roman" w:hAnsi="Times New Roman" w:cs="Times New Roman"/>
        </w:rPr>
        <w:t>20</w:t>
      </w:r>
      <w:r w:rsidR="007E7AAC">
        <w:rPr>
          <w:rFonts w:ascii="Times New Roman" w:hAnsi="Times New Roman" w:cs="Times New Roman"/>
        </w:rPr>
        <w:t>23</w:t>
      </w:r>
      <w:r w:rsidRPr="00EC0BA9">
        <w:rPr>
          <w:rFonts w:ascii="Times New Roman" w:hAnsi="Times New Roman" w:cs="Times New Roman"/>
        </w:rPr>
        <w:t>.</w:t>
      </w:r>
    </w:p>
    <w:p w14:paraId="2FCAB9A7" w14:textId="77777777" w:rsidR="004F1D82" w:rsidRPr="00EC0BA9" w:rsidRDefault="004F1D82" w:rsidP="004F1D82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1058D" w14:textId="77777777" w:rsidR="004F1D82" w:rsidRPr="00EC0BA9" w:rsidRDefault="004F1D82" w:rsidP="004F1D82">
      <w:pPr>
        <w:pStyle w:val="Corpodetex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7EA972" w14:textId="77777777" w:rsidR="004F1D82" w:rsidRPr="00EC0BA9" w:rsidRDefault="004F1D82" w:rsidP="004F1D82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VALMIR BATISTA DOS SANTOS</w:t>
      </w:r>
    </w:p>
    <w:p w14:paraId="32374F3C" w14:textId="77777777" w:rsidR="004F1D82" w:rsidRPr="00EC0BA9" w:rsidRDefault="004F1D82" w:rsidP="004F1D82">
      <w:pPr>
        <w:pStyle w:val="Ttulo11"/>
        <w:ind w:left="2092" w:right="2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Pregoeiro</w:t>
      </w:r>
    </w:p>
    <w:p w14:paraId="0EE77BF4" w14:textId="77777777" w:rsidR="004F1D82" w:rsidRPr="00EC0BA9" w:rsidRDefault="004F1D82" w:rsidP="004F1D82">
      <w:pPr>
        <w:pStyle w:val="Ttulo11"/>
        <w:ind w:left="2092" w:right="2113"/>
        <w:jc w:val="center"/>
        <w:rPr>
          <w:rFonts w:ascii="Times New Roman" w:hAnsi="Times New Roman" w:cs="Times New Roman"/>
        </w:rPr>
      </w:pPr>
    </w:p>
    <w:p w14:paraId="618AFA3C" w14:textId="77777777" w:rsidR="004F1D82" w:rsidRPr="00EC0BA9" w:rsidRDefault="004F1D82" w:rsidP="004F1D82">
      <w:pPr>
        <w:ind w:left="141"/>
      </w:pPr>
    </w:p>
    <w:p w14:paraId="2BAEAB49" w14:textId="77777777" w:rsidR="004F1D82" w:rsidRPr="00EC0BA9" w:rsidRDefault="004F1D82" w:rsidP="004F1D82">
      <w:pPr>
        <w:ind w:left="141"/>
      </w:pPr>
    </w:p>
    <w:p w14:paraId="4C50F43D" w14:textId="66AF30F1" w:rsidR="00213224" w:rsidRDefault="00213224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9F57A45" w14:textId="0960986A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9C3CAD6" w14:textId="474953A6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31AF453" w14:textId="1C1BF902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2C87EE" w14:textId="5F67BD3B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29D35F5F" w14:textId="2CFE784F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95A3C67" w14:textId="55CBFCC1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0DAC60F1" w14:textId="290FB573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AB0C395" w14:textId="4A4C1DEB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524A4B3" w14:textId="49CF492F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03767F7" w14:textId="589C4B0A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EF7B671" w14:textId="001EF7E7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F190D4B" w14:textId="3F1FCED0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24DDE40" w14:textId="40540B2D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33D9396" w14:textId="1C53E452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96AD6F5" w14:textId="72C5658B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9D57EF5" w14:textId="2E74416A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CFE5321" w14:textId="03C7E7BE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271213D4" w14:textId="7B8F8181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B683BBB" w14:textId="78C85729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8C4C51E" w14:textId="6FCAE83C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63C4BEB" w14:textId="6239559A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C95EFFA" w14:textId="2F242D67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9EE8B42" w14:textId="6F611759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AC9B042" w14:textId="267BC8CB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5D2CE1D" w14:textId="333A1B7B" w:rsidR="003F7ECA" w:rsidRDefault="003F7EC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556BED1" w14:textId="77777777"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ANEXO II</w:t>
      </w:r>
    </w:p>
    <w:p w14:paraId="1BE35249" w14:textId="77777777"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7AD885D2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5F92B82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B0B65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084F3A1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14:paraId="62733C38" w14:textId="43381A3C" w:rsidR="005D26D6" w:rsidRPr="00213224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Nº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79DA2A5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96A74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B1F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14:paraId="2F066D6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9EDB4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4E5594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Sr.__________________________________________,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41361077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228F41" w14:textId="0DB1FDB4"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7E7AAC">
        <w:rPr>
          <w:rFonts w:ascii="Arial" w:hAnsi="Arial" w:cs="Arial"/>
          <w:color w:val="000000"/>
          <w:sz w:val="22"/>
          <w:szCs w:val="22"/>
        </w:rPr>
        <w:t>09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E7AAC">
        <w:rPr>
          <w:rFonts w:ascii="Arial" w:hAnsi="Arial" w:cs="Arial"/>
          <w:color w:val="000000"/>
          <w:sz w:val="22"/>
          <w:szCs w:val="22"/>
        </w:rPr>
        <w:t>março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 </w:t>
      </w:r>
      <w:r w:rsidR="007E7AAC">
        <w:rPr>
          <w:rFonts w:ascii="Arial" w:hAnsi="Arial" w:cs="Arial"/>
          <w:color w:val="000000"/>
          <w:sz w:val="22"/>
          <w:szCs w:val="22"/>
        </w:rPr>
        <w:t>de 2023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12DE8B48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1F46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5972C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4021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214476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6E4C325D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7C350F45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97C314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23973A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6D786B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B16D60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BDC0CF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9AA33C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750D10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82F79A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61B22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1FC488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772C06" w14:textId="43684353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EBA7AA" w14:textId="188BD670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AE4A93" w14:textId="046FB29C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23CFE8" w14:textId="14EBCAD4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D0EECC" w14:textId="4E65E266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AB382D" w14:textId="0496D704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C35E91" w14:textId="77777777" w:rsidR="007E7AAC" w:rsidRPr="004E32B3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E0B8E0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2122EC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457E64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51786A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III </w:t>
      </w:r>
    </w:p>
    <w:p w14:paraId="03856C07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08E0323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31B3134" w14:textId="77777777"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553B696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47D2F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4FDD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14:paraId="043AC5C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C10368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AC908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0730C25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749D3C47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1E6F78" w14:textId="48A9FEF9" w:rsidR="005D26D6" w:rsidRPr="00EF2C62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Edital </w:t>
      </w:r>
      <w:r w:rsidR="007A41A0">
        <w:rPr>
          <w:rFonts w:ascii="Arial" w:hAnsi="Arial" w:cs="Arial"/>
          <w:color w:val="000000"/>
          <w:sz w:val="22"/>
          <w:szCs w:val="22"/>
        </w:rPr>
        <w:t>–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5DA73C36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BDD9DA" w14:textId="77777777"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555B7229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377360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51F39A" w14:textId="7E01EB7C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tação modalidade 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4FB50F6" w14:textId="77777777"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DA41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0B6BEA95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1317C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9889" w14:textId="7F6A241D" w:rsidR="005D26D6" w:rsidRPr="004E32B3" w:rsidRDefault="007A41A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7E7AAC">
        <w:rPr>
          <w:rFonts w:ascii="Arial" w:hAnsi="Arial" w:cs="Arial"/>
          <w:color w:val="000000"/>
          <w:sz w:val="22"/>
          <w:szCs w:val="22"/>
        </w:rPr>
        <w:t>09 de março de 2023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14:paraId="047FB3E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25B9F4" w14:textId="77777777" w:rsidR="005D26D6" w:rsidRPr="004E32B3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5B83FB" w14:textId="77777777" w:rsidR="00BB4E94" w:rsidRPr="004E32B3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DE312D2" w14:textId="77777777"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55C5A6" w14:textId="77777777"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8C5676" w14:textId="77777777"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16DDA896" w14:textId="77777777"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5099536A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521E9F1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1893A0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E42922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0AC62F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61C1D4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355CA2B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399988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5C3BBF1" w14:textId="470F974C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2C2869" w14:textId="051709E8" w:rsidR="007E7AAC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FE3C0E0" w14:textId="3F6B4909" w:rsidR="007E7AAC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1DDBB2F" w14:textId="0262B68C" w:rsidR="007E7AAC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01BC61" w14:textId="7DA48C76" w:rsidR="007E7AAC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CAD76B1" w14:textId="15AF2677" w:rsidR="007E7AAC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B63659D" w14:textId="77777777" w:rsidR="007E7AAC" w:rsidRPr="004E32B3" w:rsidRDefault="007E7AA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EE92489" w14:textId="77777777" w:rsidR="004604A9" w:rsidRPr="004E32B3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12BA569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IV </w:t>
      </w:r>
    </w:p>
    <w:p w14:paraId="1275A0E9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AAD679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F2B2E7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0AC624A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79FC1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C969E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1F1AC4C" w14:textId="5582C36D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A empresa___________________________________________, inscrita no CNPJ (M.F.) sob o nº_________________________________________ sediada à Rua/Avenida_____________________________________nº_____,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gidos no Edital de 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7A41A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7A41A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6F6BBB78" w14:textId="77777777"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1303DEF6" w14:textId="77777777"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   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</w:t>
      </w:r>
      <w:r w:rsidR="00EF2C62">
        <w:rPr>
          <w:rFonts w:ascii="Arial" w:hAnsi="Arial" w:cs="Arial"/>
          <w:color w:val="000000"/>
          <w:sz w:val="22"/>
          <w:szCs w:val="22"/>
        </w:rPr>
        <w:t>/2022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8D3A4B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020831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011B70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867726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95B005" w14:textId="77777777"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8E60AC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581F6A71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436796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E9CCF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691A04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17CFB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88652A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A9DD340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BE13AC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0563A8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CD0A62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143016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8597B4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19BAD2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20C975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DD45B3" w14:textId="2F3E35B1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9E924F" w14:textId="5E5F8D5B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BEBFCB" w14:textId="3AD0849F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7C923D" w14:textId="02031D22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815547" w14:textId="18B159EB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D33DAC" w14:textId="50F1DD41" w:rsidR="007E7AAC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C1E46C" w14:textId="77777777" w:rsidR="007E7AAC" w:rsidRPr="004E32B3" w:rsidRDefault="007E7AA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C7C6B5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1EF00F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EC5547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6CBFAB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</w:t>
      </w:r>
    </w:p>
    <w:p w14:paraId="170205A6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39F74F7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7570265" w14:textId="77777777"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4003AE4A" w14:textId="77777777"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68421F4D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4BB7C5A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14:paraId="642795F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Inscrito no CNPJ n°. ______________________________, por intermédio de seu representante legal ______________________________________, portador da carteira de identidade n°. ________________, CPF n°. _________________________</w:t>
      </w:r>
    </w:p>
    <w:p w14:paraId="5DB08123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14:paraId="57571134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3BCA89" w14:textId="77777777"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0AD5D106" w14:textId="77777777"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47C09232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558CA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r w:rsidRPr="004E32B3">
        <w:rPr>
          <w:rFonts w:ascii="Arial" w:hAnsi="Arial" w:cs="Arial"/>
          <w:sz w:val="22"/>
          <w:szCs w:val="22"/>
        </w:rPr>
        <w:t>).</w:t>
      </w:r>
    </w:p>
    <w:p w14:paraId="651C01F1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835C1B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7164A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303E33" w14:textId="1380FAF8"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EF2C62">
        <w:rPr>
          <w:rFonts w:ascii="Arial" w:hAnsi="Arial" w:cs="Arial"/>
          <w:sz w:val="22"/>
          <w:szCs w:val="22"/>
        </w:rPr>
        <w:t xml:space="preserve"> de ____________________ </w:t>
      </w:r>
      <w:r w:rsidR="007E7AAC">
        <w:rPr>
          <w:rFonts w:ascii="Arial" w:hAnsi="Arial" w:cs="Arial"/>
          <w:sz w:val="22"/>
          <w:szCs w:val="22"/>
        </w:rPr>
        <w:t>de 2023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14:paraId="7ACF264E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FD813C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53C139" w14:textId="77777777"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288D3C" w14:textId="77777777"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BF155B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14:paraId="7AA326BC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14:paraId="601202F7" w14:textId="77777777"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2E08A38F" w14:textId="77777777"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777905" w14:textId="77777777"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E6A8704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CA61E5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A65EF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C55034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A28E38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36BE14" w14:textId="4E64ECF5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E35829" w14:textId="7CB9D89C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B7CFF6" w14:textId="26B1CA70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FFBC4" w14:textId="335A3B59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A39CD0" w14:textId="4AC3A0BB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F9FADD" w14:textId="0A19D90A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A80590" w14:textId="74EA303D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498693" w14:textId="3ABC9D54" w:rsidR="007E7AAC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EC76E1" w14:textId="77777777" w:rsidR="007E7AAC" w:rsidRPr="004E32B3" w:rsidRDefault="007E7AAC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26E6E6" w14:textId="77777777"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5E74D307" w14:textId="77777777"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373F968D" w14:textId="77777777"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 VI</w:t>
      </w:r>
    </w:p>
    <w:p w14:paraId="1D7F6C40" w14:textId="77777777"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C68A299" w14:textId="759899BE" w:rsidR="005D26D6" w:rsidRPr="00EF2C62" w:rsidRDefault="00BB4E94" w:rsidP="005D26D6">
      <w:pPr>
        <w:pStyle w:val="Ttulo"/>
        <w:rPr>
          <w:rFonts w:ascii="Arial" w:hAnsi="Arial" w:cs="Arial"/>
          <w:b w:val="0"/>
          <w:color w:val="FF0000"/>
          <w:sz w:val="22"/>
          <w:szCs w:val="22"/>
          <w:u w:val="none"/>
        </w:rPr>
      </w:pPr>
      <w:r w:rsidRPr="0026014F">
        <w:rPr>
          <w:rFonts w:ascii="Arial" w:hAnsi="Arial" w:cs="Arial"/>
          <w:b w:val="0"/>
          <w:sz w:val="22"/>
          <w:szCs w:val="22"/>
        </w:rPr>
        <w:t xml:space="preserve">EDITAL </w:t>
      </w:r>
      <w:r w:rsidR="00A61C40" w:rsidRPr="0026014F">
        <w:rPr>
          <w:rFonts w:ascii="Arial" w:hAnsi="Arial" w:cs="Arial"/>
          <w:sz w:val="22"/>
          <w:szCs w:val="22"/>
        </w:rPr>
        <w:t xml:space="preserve">PREGÃO </w:t>
      </w:r>
      <w:r w:rsidR="00A61C40">
        <w:rPr>
          <w:rFonts w:ascii="Arial" w:hAnsi="Arial" w:cs="Arial"/>
          <w:color w:val="000000"/>
          <w:sz w:val="22"/>
          <w:szCs w:val="22"/>
        </w:rPr>
        <w:t>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1532AF23" w14:textId="77777777"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475863D" w14:textId="6AA1A5B4" w:rsidR="003153F9" w:rsidRPr="00EF2C62" w:rsidRDefault="00EF2C62" w:rsidP="007E7AAC">
      <w:pPr>
        <w:jc w:val="both"/>
        <w:rPr>
          <w:b/>
          <w:color w:val="000000"/>
          <w:sz w:val="22"/>
          <w:szCs w:val="22"/>
          <w:u w:val="single"/>
        </w:rPr>
      </w:pPr>
      <w:r w:rsidRPr="00EF2C62">
        <w:rPr>
          <w:b/>
          <w:color w:val="000000"/>
          <w:sz w:val="22"/>
          <w:szCs w:val="22"/>
          <w:u w:val="single"/>
        </w:rPr>
        <w:t>Minuta de contrato</w:t>
      </w:r>
      <w:r w:rsidR="00387E8A" w:rsidRPr="00EF2C62">
        <w:rPr>
          <w:b/>
          <w:color w:val="000000"/>
          <w:sz w:val="22"/>
          <w:szCs w:val="22"/>
          <w:u w:val="single"/>
        </w:rPr>
        <w:t xml:space="preserve"> </w:t>
      </w:r>
      <w:r w:rsidRPr="00EF2C62">
        <w:rPr>
          <w:b/>
          <w:sz w:val="22"/>
          <w:szCs w:val="22"/>
          <w:u w:val="single"/>
        </w:rPr>
        <w:t>Aquisição de cascalho, para serem aplicados em consertos das estradas vicinais do Município de Heitoraí/GO</w:t>
      </w:r>
    </w:p>
    <w:p w14:paraId="3BABB8AA" w14:textId="77777777" w:rsidR="005D26D6" w:rsidRPr="00EF2C62" w:rsidRDefault="005D26D6" w:rsidP="005D26D6">
      <w:pPr>
        <w:jc w:val="center"/>
        <w:rPr>
          <w:b/>
          <w:color w:val="000000"/>
          <w:sz w:val="22"/>
          <w:szCs w:val="22"/>
          <w:u w:val="single"/>
        </w:rPr>
      </w:pPr>
    </w:p>
    <w:p w14:paraId="45D817D1" w14:textId="77777777"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E168066" w14:textId="77777777"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14:paraId="104889DF" w14:textId="77777777"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14:paraId="49DDE80F" w14:textId="77777777"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611C5C31" w14:textId="77777777"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09AE5A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(xxxxxxxxxxxxxx) e RG nº (xxxxxxxxxxxxx),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46727169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75A442" w14:textId="77777777"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4F2B4D05" w14:textId="77777777"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3698E0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14:paraId="08939DF9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200FB5" w14:textId="450442DA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 presente contrato é originário da licitação modalidade PREGÃO, edital 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A61C4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  <w:r w:rsidR="00A61C40">
        <w:rPr>
          <w:rFonts w:ascii="Arial" w:hAnsi="Arial" w:cs="Arial"/>
          <w:sz w:val="22"/>
          <w:szCs w:val="22"/>
        </w:rPr>
        <w:t xml:space="preserve">, </w:t>
      </w:r>
      <w:r w:rsidRPr="004E32B3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1.993, e suas alterações.</w:t>
      </w:r>
    </w:p>
    <w:p w14:paraId="430759B6" w14:textId="77777777"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09757C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61ECCBC5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4522779" w14:textId="44BE6DD4"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E163EC">
        <w:rPr>
          <w:rFonts w:ascii="Arial" w:hAnsi="Arial" w:cs="Arial"/>
          <w:color w:val="000000"/>
          <w:sz w:val="22"/>
          <w:szCs w:val="22"/>
        </w:rPr>
        <w:t xml:space="preserve"> do ano de dois mil e </w:t>
      </w:r>
      <w:r w:rsidR="007E7AAC">
        <w:rPr>
          <w:rFonts w:ascii="Arial" w:hAnsi="Arial" w:cs="Arial"/>
          <w:color w:val="000000"/>
          <w:sz w:val="22"/>
          <w:szCs w:val="22"/>
        </w:rPr>
        <w:t>vinte e 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6EC11DCD" w14:textId="77777777"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A1414E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14:paraId="2252FC51" w14:textId="77777777"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4A684FE" w14:textId="3D8103E5" w:rsidR="005D26D6" w:rsidRPr="00EF2C62" w:rsidRDefault="005D26D6" w:rsidP="00656D66">
      <w:pPr>
        <w:autoSpaceDE w:val="0"/>
        <w:autoSpaceDN w:val="0"/>
        <w:adjustRightInd w:val="0"/>
        <w:jc w:val="both"/>
        <w:outlineLvl w:val="3"/>
        <w:rPr>
          <w:b/>
          <w:color w:val="FF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656D66">
        <w:rPr>
          <w:rFonts w:ascii="Arial" w:hAnsi="Arial" w:cs="Arial"/>
          <w:sz w:val="22"/>
          <w:szCs w:val="22"/>
        </w:rPr>
        <w:t xml:space="preserve"> Aquisição </w:t>
      </w:r>
      <w:r w:rsidR="00656D66">
        <w:rPr>
          <w:b/>
          <w:color w:val="000000"/>
        </w:rPr>
        <w:t>de</w:t>
      </w:r>
      <w:r w:rsidR="007E7AAC">
        <w:rPr>
          <w:b/>
          <w:color w:val="000000"/>
        </w:rPr>
        <w:t xml:space="preserve"> indenização de jazida de cascalho</w:t>
      </w:r>
      <w:r w:rsidR="00656D66">
        <w:rPr>
          <w:b/>
          <w:color w:val="000000"/>
        </w:rPr>
        <w:t xml:space="preserve">, </w:t>
      </w:r>
      <w:r w:rsidR="00E01458">
        <w:rPr>
          <w:rFonts w:ascii="Arial" w:hAnsi="Arial" w:cs="Arial"/>
          <w:sz w:val="22"/>
          <w:szCs w:val="22"/>
        </w:rPr>
        <w:t>conforme</w:t>
      </w:r>
      <w:r w:rsidR="00650F1A">
        <w:rPr>
          <w:rFonts w:ascii="Arial" w:hAnsi="Arial" w:cs="Arial"/>
          <w:sz w:val="22"/>
          <w:szCs w:val="22"/>
        </w:rPr>
        <w:t xml:space="preserve"> </w:t>
      </w:r>
      <w:r w:rsidR="00E01458">
        <w:rPr>
          <w:rFonts w:ascii="Arial" w:hAnsi="Arial" w:cs="Arial"/>
          <w:sz w:val="22"/>
          <w:szCs w:val="22"/>
        </w:rPr>
        <w:t>especificado no edital</w:t>
      </w:r>
      <w:r w:rsidRPr="004E32B3">
        <w:rPr>
          <w:rFonts w:ascii="Arial" w:hAnsi="Arial" w:cs="Arial"/>
          <w:sz w:val="22"/>
          <w:szCs w:val="22"/>
        </w:rPr>
        <w:t>, conforme especificação anexa,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m os lotes, e os itens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devidamente homologados no processo a que se refer</w:t>
      </w:r>
      <w:r w:rsidR="00A61C40">
        <w:rPr>
          <w:rFonts w:ascii="Arial" w:hAnsi="Arial" w:cs="Arial"/>
          <w:color w:val="000000"/>
          <w:sz w:val="22"/>
          <w:szCs w:val="22"/>
        </w:rPr>
        <w:t>e o pregão presencial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>PREGÃO</w:t>
      </w:r>
      <w:r w:rsidR="00A61C40"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="00A61C40"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  <w:r w:rsidRPr="00EF2C62">
        <w:rPr>
          <w:rFonts w:ascii="Arial" w:hAnsi="Arial" w:cs="Arial"/>
          <w:color w:val="FF0000"/>
          <w:sz w:val="22"/>
          <w:szCs w:val="22"/>
        </w:rPr>
        <w:t>.</w:t>
      </w:r>
    </w:p>
    <w:p w14:paraId="6348FA3F" w14:textId="77777777"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01B52FB0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14:paraId="1EF31C86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6F9A1340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14:paraId="04E1758A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66E933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14:paraId="7F0D40F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820BBD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14:paraId="2A091A9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4CFC6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>-las em valores, modelos, marcas, e formas diversas das propostas, e dos termos do edital, sob pena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14:paraId="367BB91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784746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785330CD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8429A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2B3EA4D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469649" w14:textId="77777777" w:rsidR="003141CA" w:rsidRPr="004E32B3" w:rsidRDefault="003141CA" w:rsidP="003141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14:paraId="3800419E" w14:textId="77777777"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14:paraId="7CE20EBB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075C0EF4" w14:textId="77777777"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B65338" w14:textId="77777777"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14:paraId="7AA38E7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9D66A3" w14:textId="77777777"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04775B5A" w14:textId="77777777"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14:paraId="71F840F7" w14:textId="77777777"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3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14:paraId="5BE1498D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 num prazo de 60 (sessenta) dias.</w:t>
      </w:r>
    </w:p>
    <w:p w14:paraId="6CCF8FF2" w14:textId="77777777"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D21C11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14:paraId="248B9A69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1AAF66B8" w14:textId="77777777"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14:paraId="560459A3" w14:textId="77777777"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FEFB64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A30A97F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27E32F9A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51A5DED7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62CB4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14:paraId="601D2F38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A95BAC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10.1.1 – Indicar o(s) prepostos que assinarão as requisições e recibos de entrega;</w:t>
      </w:r>
    </w:p>
    <w:p w14:paraId="2E2EB7A4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14:paraId="5147E678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entregues/recebidos,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222E3F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14:paraId="4E6165E8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98F46BB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14:paraId="5899386B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163B7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34F3E87F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2B26AF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14:paraId="6E77B32E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21E0FA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0BC094A4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13056F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via email.</w:t>
      </w:r>
    </w:p>
    <w:p w14:paraId="52C45EF5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7BC754" w14:textId="77777777"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719AB1B0" w14:textId="77777777"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569F946A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14:paraId="430D7A81" w14:textId="77777777"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217217" w14:textId="77777777"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14:paraId="5922C448" w14:textId="77777777"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25D0D59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10.3.3 – A importância relativa à multa será descontada dos recebimentos a que a firma tiver direito competindo-lhe, no caso de insuficiência ou inexistência de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crédito, pagá-las na tesouraria da Prefeitura, no prazo de 05 (cinco) dias contados da data do recebimento da notificação.</w:t>
      </w:r>
    </w:p>
    <w:p w14:paraId="579F2772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B92A9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4DA3A51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015314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14:paraId="3FDCD313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9A4B35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14:paraId="5B43F8C8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59AC0A43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14:paraId="3812A4FA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3E4FCF3B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14:paraId="16CDDE0E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CC8DD5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2C6A20E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7D604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2AE3C1F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94D48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2EA9466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FEF333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14:paraId="05C4C93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7123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3233021A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E480C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7E2D2A4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BB0942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35EF661" w14:textId="77777777"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D1EB31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5DC8661F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029005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14:paraId="395C0B13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21AA1A" w14:textId="77777777" w:rsidR="003141CA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14:paraId="758764E2" w14:textId="77777777" w:rsidR="00EF2C62" w:rsidRPr="003153F9" w:rsidRDefault="00EF2C62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363034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14:paraId="47E42FB4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14:paraId="1806ED0D" w14:textId="77777777"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14:paraId="5CC0CB56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45843F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12.1.2 – As alterações serão processadas através de Termo Aditivo, nos limites permitidos em Lei.</w:t>
      </w:r>
    </w:p>
    <w:p w14:paraId="64EF5534" w14:textId="77777777"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14:paraId="4CA49085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14:paraId="604915FB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DD2BF3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35EC0D74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3BCCDE80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14:paraId="3D80B9A7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5F1DC1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72051FAB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9CE9EB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14:paraId="23C6AD85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FB964B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14:paraId="29C17FF5" w14:textId="77777777"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56A321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39BD33FB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2A7FFBED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5803C4">
        <w:rPr>
          <w:rFonts w:ascii="Arial" w:hAnsi="Arial" w:cs="Arial"/>
          <w:color w:val="000000"/>
          <w:sz w:val="22"/>
          <w:szCs w:val="22"/>
        </w:rPr>
        <w:t>Itapuranga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0AF0817A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A3D8A5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73BB1C09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2F8D43" w14:textId="74EF42A9"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/GO, ______ de ___________  </w:t>
      </w:r>
      <w:r w:rsidR="007E7AAC">
        <w:rPr>
          <w:rFonts w:ascii="Arial" w:hAnsi="Arial" w:cs="Arial"/>
          <w:color w:val="000000"/>
          <w:sz w:val="22"/>
          <w:szCs w:val="22"/>
        </w:rPr>
        <w:t>de 2023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774B3740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939274" w14:textId="77777777"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663DE4" w14:textId="77777777"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14:paraId="78610DD2" w14:textId="77777777" w:rsidR="003141CA" w:rsidRPr="004E32B3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14:paraId="3E5C21C2" w14:textId="77777777" w:rsidR="003141CA" w:rsidRPr="004E32B3" w:rsidRDefault="00E3487D" w:rsidP="00E348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6F87DBAD" w14:textId="77777777"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14:paraId="4A0371A2" w14:textId="77777777"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012B4260" w14:textId="77777777"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14:paraId="739E0D47" w14:textId="77777777"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7043AD" w14:textId="77777777"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1AE0EBA3" w14:textId="77777777"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BC9100" w14:textId="77777777" w:rsidR="003141CA" w:rsidRPr="001657D4" w:rsidRDefault="003141CA" w:rsidP="003141CA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7A137D18" w14:textId="77777777" w:rsidR="00C97DAF" w:rsidRPr="001657D4" w:rsidRDefault="00C97DAF" w:rsidP="00C97DAF">
      <w:pPr>
        <w:tabs>
          <w:tab w:val="left" w:pos="1440"/>
        </w:tabs>
        <w:rPr>
          <w:rFonts w:ascii="Arial" w:hAnsi="Arial" w:cs="Arial"/>
        </w:rPr>
      </w:pPr>
    </w:p>
    <w:p w14:paraId="58B30897" w14:textId="77777777" w:rsidR="00561CC8" w:rsidRDefault="00561CC8" w:rsidP="00C97DAF">
      <w:pPr>
        <w:tabs>
          <w:tab w:val="left" w:pos="1440"/>
        </w:tabs>
        <w:rPr>
          <w:rFonts w:ascii="Arial" w:hAnsi="Arial" w:cs="Arial"/>
        </w:rPr>
      </w:pPr>
    </w:p>
    <w:p w14:paraId="675D60E5" w14:textId="77777777" w:rsidR="00EF2C62" w:rsidRDefault="00EF2C62" w:rsidP="00C97DAF">
      <w:pPr>
        <w:tabs>
          <w:tab w:val="left" w:pos="1440"/>
        </w:tabs>
        <w:rPr>
          <w:rFonts w:ascii="Arial" w:hAnsi="Arial" w:cs="Arial"/>
        </w:rPr>
      </w:pPr>
    </w:p>
    <w:p w14:paraId="045B1B72" w14:textId="197F49C0"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14:paraId="433D1142" w14:textId="18CBE7E5" w:rsidR="007E7AAC" w:rsidRDefault="007E7AAC" w:rsidP="00C97DAF">
      <w:pPr>
        <w:tabs>
          <w:tab w:val="left" w:pos="1440"/>
        </w:tabs>
        <w:rPr>
          <w:rFonts w:ascii="Arial" w:hAnsi="Arial" w:cs="Arial"/>
        </w:rPr>
      </w:pPr>
    </w:p>
    <w:p w14:paraId="618C0AA4" w14:textId="5481163C" w:rsidR="007E7AAC" w:rsidRDefault="007E7AAC" w:rsidP="00C97DAF">
      <w:pPr>
        <w:tabs>
          <w:tab w:val="left" w:pos="1440"/>
        </w:tabs>
        <w:rPr>
          <w:rFonts w:ascii="Arial" w:hAnsi="Arial" w:cs="Arial"/>
        </w:rPr>
      </w:pPr>
    </w:p>
    <w:p w14:paraId="773EE1C5" w14:textId="77777777" w:rsidR="007E7AAC" w:rsidRDefault="007E7AAC" w:rsidP="00C97DAF">
      <w:pPr>
        <w:tabs>
          <w:tab w:val="left" w:pos="1440"/>
        </w:tabs>
        <w:rPr>
          <w:rFonts w:ascii="Arial" w:hAnsi="Arial" w:cs="Arial"/>
        </w:rPr>
      </w:pPr>
    </w:p>
    <w:p w14:paraId="36388742" w14:textId="77777777"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31A9B436" w14:textId="77777777"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6734F29" w14:textId="77777777"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14:paraId="20B0C60B" w14:textId="77777777"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AA47EC" w14:textId="77777777"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Deverá ser elaborada item por item, de forma discriminada, e individualizada, uma proposta para cada item, conforme detalhado no anexo VIII.</w:t>
      </w:r>
    </w:p>
    <w:p w14:paraId="7795FDDA" w14:textId="77777777"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387B39" w14:textId="563697D8" w:rsidR="00C97DAF" w:rsidRPr="00EF2C62" w:rsidRDefault="005803C4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</w:t>
      </w:r>
      <w:r>
        <w:rPr>
          <w:rFonts w:ascii="Arial" w:hAnsi="Arial" w:cs="Arial"/>
          <w:color w:val="000000"/>
          <w:sz w:val="22"/>
          <w:szCs w:val="22"/>
        </w:rPr>
        <w:t xml:space="preserve"> PRESENCIAL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nº. </w:t>
      </w:r>
      <w:r w:rsidR="00B85050">
        <w:rPr>
          <w:rFonts w:ascii="Arial" w:hAnsi="Arial" w:cs="Arial"/>
          <w:sz w:val="22"/>
          <w:szCs w:val="22"/>
        </w:rPr>
        <w:t>05/2023</w:t>
      </w:r>
    </w:p>
    <w:p w14:paraId="21DC0A42" w14:textId="77777777"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24392" w14:textId="77777777"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14:paraId="4D66F75A" w14:textId="77777777"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2C2432" w14:textId="77777777"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O OBJETO: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275463D" w14:textId="77777777"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14:paraId="18147538" w14:textId="77777777"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E1B4D7" w14:textId="77777777"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C97DAF" w:rsidRPr="004E32B3" w14:paraId="52393426" w14:textId="77777777" w:rsidTr="006C71C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197" w14:textId="77777777"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6DE" w14:textId="77777777"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38A" w14:textId="77777777"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792666D" w14:textId="77777777"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Firmo a presente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14:paraId="46704E85" w14:textId="77777777"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8125F2" w14:textId="77777777"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14:paraId="3E99A8C1" w14:textId="77777777"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14:paraId="27EBC6E9" w14:textId="77777777"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PROPONENTE</w:t>
      </w:r>
      <w:r w:rsidR="00222E3F">
        <w:rPr>
          <w:rFonts w:ascii="Arial" w:hAnsi="Arial" w:cs="Arial"/>
          <w:b/>
          <w:color w:val="000000"/>
          <w:sz w:val="22"/>
          <w:szCs w:val="22"/>
        </w:rPr>
        <w:t xml:space="preserve"> LICITANTE</w:t>
      </w:r>
    </w:p>
    <w:p w14:paraId="1B3AA779" w14:textId="77777777"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14:paraId="343783BB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50C56E4E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41258A37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58343EB0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6755D68D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6314DFA6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32D4C9E2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2851B021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60DEB156" w14:textId="77777777"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14:paraId="5A4617CB" w14:textId="77777777" w:rsidR="00127DFB" w:rsidRDefault="00127DFB" w:rsidP="001657D4">
      <w:pPr>
        <w:rPr>
          <w:rFonts w:ascii="Arial" w:hAnsi="Arial" w:cs="Arial"/>
        </w:rPr>
      </w:pPr>
    </w:p>
    <w:p w14:paraId="4E0BA1A2" w14:textId="77777777" w:rsidR="001274DC" w:rsidRDefault="001274DC" w:rsidP="001657D4">
      <w:pPr>
        <w:rPr>
          <w:rFonts w:ascii="Arial" w:hAnsi="Arial" w:cs="Arial"/>
        </w:rPr>
      </w:pPr>
    </w:p>
    <w:p w14:paraId="2F44AA5B" w14:textId="77777777" w:rsidR="001274DC" w:rsidRDefault="001274DC" w:rsidP="00222E3F">
      <w:pPr>
        <w:jc w:val="center"/>
        <w:rPr>
          <w:rFonts w:ascii="Arial" w:hAnsi="Arial" w:cs="Arial"/>
        </w:rPr>
      </w:pPr>
    </w:p>
    <w:p w14:paraId="78482B1D" w14:textId="77777777" w:rsidR="001274DC" w:rsidRDefault="001274DC" w:rsidP="001657D4">
      <w:pPr>
        <w:rPr>
          <w:rFonts w:ascii="Arial" w:hAnsi="Arial" w:cs="Arial"/>
        </w:rPr>
      </w:pPr>
    </w:p>
    <w:p w14:paraId="03AAF15F" w14:textId="77777777" w:rsidR="001274DC" w:rsidRDefault="001274DC" w:rsidP="00F72912">
      <w:pPr>
        <w:rPr>
          <w:rFonts w:ascii="Arial" w:hAnsi="Arial" w:cs="Arial"/>
        </w:rPr>
      </w:pPr>
    </w:p>
    <w:sectPr w:rsidR="001274DC" w:rsidSect="00D233E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57B3" w14:textId="77777777" w:rsidR="00BB277D" w:rsidRDefault="00BB277D" w:rsidP="00C64EF6">
      <w:r>
        <w:separator/>
      </w:r>
    </w:p>
  </w:endnote>
  <w:endnote w:type="continuationSeparator" w:id="0">
    <w:p w14:paraId="1FF8DD44" w14:textId="77777777" w:rsidR="00BB277D" w:rsidRDefault="00BB277D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AB9C" w14:textId="77777777" w:rsidR="001501E2" w:rsidRPr="00122C66" w:rsidRDefault="001501E2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14:paraId="1AEE4761" w14:textId="77777777" w:rsidR="001501E2" w:rsidRPr="00C5227F" w:rsidRDefault="001501E2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Telefone: 3346-3123</w:t>
    </w:r>
  </w:p>
  <w:p w14:paraId="4235278F" w14:textId="77777777" w:rsidR="001501E2" w:rsidRDefault="001501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568" w14:textId="77777777" w:rsidR="00BB277D" w:rsidRDefault="00BB277D" w:rsidP="00C64EF6">
      <w:r>
        <w:separator/>
      </w:r>
    </w:p>
  </w:footnote>
  <w:footnote w:type="continuationSeparator" w:id="0">
    <w:p w14:paraId="393D57BE" w14:textId="77777777" w:rsidR="00BB277D" w:rsidRDefault="00BB277D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B04" w14:textId="77777777" w:rsidR="001501E2" w:rsidRDefault="001501E2" w:rsidP="00C64EF6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78C38059" wp14:editId="7F1FC7EB">
          <wp:extent cx="5400040" cy="970280"/>
          <wp:effectExtent l="0" t="0" r="0" b="1270"/>
          <wp:docPr id="1" name="Imagem 1" descr="D:\Desktop\LOGIN 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IN 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4C3AE" w14:textId="77777777" w:rsidR="001501E2" w:rsidRDefault="001501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 w15:restartNumberingAfterBreak="0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0" w15:restartNumberingAfterBreak="0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2696">
    <w:abstractNumId w:val="6"/>
  </w:num>
  <w:num w:numId="2" w16cid:durableId="1277978699">
    <w:abstractNumId w:val="3"/>
  </w:num>
  <w:num w:numId="3" w16cid:durableId="2021546275">
    <w:abstractNumId w:val="0"/>
  </w:num>
  <w:num w:numId="4" w16cid:durableId="1172138450">
    <w:abstractNumId w:val="7"/>
  </w:num>
  <w:num w:numId="5" w16cid:durableId="1606576887">
    <w:abstractNumId w:val="9"/>
  </w:num>
  <w:num w:numId="6" w16cid:durableId="19933917">
    <w:abstractNumId w:val="4"/>
  </w:num>
  <w:num w:numId="7" w16cid:durableId="365105185">
    <w:abstractNumId w:val="10"/>
  </w:num>
  <w:num w:numId="8" w16cid:durableId="785974581">
    <w:abstractNumId w:val="2"/>
  </w:num>
  <w:num w:numId="9" w16cid:durableId="1535927886">
    <w:abstractNumId w:val="5"/>
  </w:num>
  <w:num w:numId="10" w16cid:durableId="671688607">
    <w:abstractNumId w:val="1"/>
  </w:num>
  <w:num w:numId="11" w16cid:durableId="2052606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3"/>
    <w:rsid w:val="00046733"/>
    <w:rsid w:val="000744C0"/>
    <w:rsid w:val="000902BE"/>
    <w:rsid w:val="0009629E"/>
    <w:rsid w:val="000A39C1"/>
    <w:rsid w:val="000C1229"/>
    <w:rsid w:val="000C29B5"/>
    <w:rsid w:val="000D4341"/>
    <w:rsid w:val="000E383D"/>
    <w:rsid w:val="000F01E4"/>
    <w:rsid w:val="001274DC"/>
    <w:rsid w:val="00127DFB"/>
    <w:rsid w:val="001501E2"/>
    <w:rsid w:val="001657D4"/>
    <w:rsid w:val="001677FA"/>
    <w:rsid w:val="00195F32"/>
    <w:rsid w:val="001A06C7"/>
    <w:rsid w:val="001A41A7"/>
    <w:rsid w:val="001C464B"/>
    <w:rsid w:val="001C7EFA"/>
    <w:rsid w:val="001D3B12"/>
    <w:rsid w:val="001F026F"/>
    <w:rsid w:val="00206677"/>
    <w:rsid w:val="0020696F"/>
    <w:rsid w:val="00213224"/>
    <w:rsid w:val="00217B7D"/>
    <w:rsid w:val="00221CA0"/>
    <w:rsid w:val="0022245E"/>
    <w:rsid w:val="00222E3F"/>
    <w:rsid w:val="00231864"/>
    <w:rsid w:val="00237DB6"/>
    <w:rsid w:val="002458A2"/>
    <w:rsid w:val="0025007E"/>
    <w:rsid w:val="0025430D"/>
    <w:rsid w:val="0026014F"/>
    <w:rsid w:val="002827E3"/>
    <w:rsid w:val="00284A2E"/>
    <w:rsid w:val="002B6022"/>
    <w:rsid w:val="002C3E7F"/>
    <w:rsid w:val="00300B67"/>
    <w:rsid w:val="0031368F"/>
    <w:rsid w:val="003141CA"/>
    <w:rsid w:val="003153F9"/>
    <w:rsid w:val="003407CC"/>
    <w:rsid w:val="00354BAE"/>
    <w:rsid w:val="003651FF"/>
    <w:rsid w:val="00387E8A"/>
    <w:rsid w:val="00396825"/>
    <w:rsid w:val="003C78C7"/>
    <w:rsid w:val="003F7ECA"/>
    <w:rsid w:val="004227F8"/>
    <w:rsid w:val="00423BD7"/>
    <w:rsid w:val="00423F02"/>
    <w:rsid w:val="00424443"/>
    <w:rsid w:val="004604A9"/>
    <w:rsid w:val="0047500E"/>
    <w:rsid w:val="004765BE"/>
    <w:rsid w:val="004847BA"/>
    <w:rsid w:val="004A673E"/>
    <w:rsid w:val="004B0F6D"/>
    <w:rsid w:val="004C55C8"/>
    <w:rsid w:val="004E32B3"/>
    <w:rsid w:val="004F1D82"/>
    <w:rsid w:val="004F6562"/>
    <w:rsid w:val="0053703D"/>
    <w:rsid w:val="00561CC8"/>
    <w:rsid w:val="00571401"/>
    <w:rsid w:val="005716FC"/>
    <w:rsid w:val="0057468B"/>
    <w:rsid w:val="005803C4"/>
    <w:rsid w:val="005A3631"/>
    <w:rsid w:val="005A6C5C"/>
    <w:rsid w:val="005D26D6"/>
    <w:rsid w:val="005D2924"/>
    <w:rsid w:val="00650F1A"/>
    <w:rsid w:val="00654452"/>
    <w:rsid w:val="00656D66"/>
    <w:rsid w:val="006609E5"/>
    <w:rsid w:val="00660EB1"/>
    <w:rsid w:val="006B096C"/>
    <w:rsid w:val="006C5F5C"/>
    <w:rsid w:val="006C71CD"/>
    <w:rsid w:val="006D4620"/>
    <w:rsid w:val="0073419D"/>
    <w:rsid w:val="007745D4"/>
    <w:rsid w:val="0078700F"/>
    <w:rsid w:val="007A1107"/>
    <w:rsid w:val="007A12DF"/>
    <w:rsid w:val="007A41A0"/>
    <w:rsid w:val="007C3542"/>
    <w:rsid w:val="007E7AAC"/>
    <w:rsid w:val="00802A8F"/>
    <w:rsid w:val="00837BB8"/>
    <w:rsid w:val="0086248C"/>
    <w:rsid w:val="00884802"/>
    <w:rsid w:val="00895E4A"/>
    <w:rsid w:val="008E7CEA"/>
    <w:rsid w:val="00917AFC"/>
    <w:rsid w:val="00920B3D"/>
    <w:rsid w:val="009828F3"/>
    <w:rsid w:val="009A64E0"/>
    <w:rsid w:val="009A7D04"/>
    <w:rsid w:val="009B0A8A"/>
    <w:rsid w:val="009B0F6E"/>
    <w:rsid w:val="009B77D3"/>
    <w:rsid w:val="009C182E"/>
    <w:rsid w:val="009C197E"/>
    <w:rsid w:val="00A04E56"/>
    <w:rsid w:val="00A12010"/>
    <w:rsid w:val="00A127D1"/>
    <w:rsid w:val="00A12EF5"/>
    <w:rsid w:val="00A51183"/>
    <w:rsid w:val="00A52EAD"/>
    <w:rsid w:val="00A61C40"/>
    <w:rsid w:val="00A62C7F"/>
    <w:rsid w:val="00A636AE"/>
    <w:rsid w:val="00A720ED"/>
    <w:rsid w:val="00A93F14"/>
    <w:rsid w:val="00AB4C51"/>
    <w:rsid w:val="00AD625F"/>
    <w:rsid w:val="00AE0B61"/>
    <w:rsid w:val="00AF002E"/>
    <w:rsid w:val="00AF3452"/>
    <w:rsid w:val="00AF5621"/>
    <w:rsid w:val="00B07974"/>
    <w:rsid w:val="00B35D1E"/>
    <w:rsid w:val="00B47295"/>
    <w:rsid w:val="00B85050"/>
    <w:rsid w:val="00BA12CD"/>
    <w:rsid w:val="00BA1569"/>
    <w:rsid w:val="00BA4937"/>
    <w:rsid w:val="00BB277D"/>
    <w:rsid w:val="00BB4E94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7DAF"/>
    <w:rsid w:val="00CB457E"/>
    <w:rsid w:val="00CC5997"/>
    <w:rsid w:val="00CD4EAD"/>
    <w:rsid w:val="00CD511B"/>
    <w:rsid w:val="00CF7D41"/>
    <w:rsid w:val="00D20B2A"/>
    <w:rsid w:val="00D233E6"/>
    <w:rsid w:val="00D64587"/>
    <w:rsid w:val="00D85810"/>
    <w:rsid w:val="00D97E66"/>
    <w:rsid w:val="00DA749A"/>
    <w:rsid w:val="00DB3E87"/>
    <w:rsid w:val="00E01458"/>
    <w:rsid w:val="00E103C9"/>
    <w:rsid w:val="00E163EC"/>
    <w:rsid w:val="00E17306"/>
    <w:rsid w:val="00E20B77"/>
    <w:rsid w:val="00E21C7C"/>
    <w:rsid w:val="00E27581"/>
    <w:rsid w:val="00E3487D"/>
    <w:rsid w:val="00E35107"/>
    <w:rsid w:val="00E4022D"/>
    <w:rsid w:val="00E40871"/>
    <w:rsid w:val="00E50658"/>
    <w:rsid w:val="00E50818"/>
    <w:rsid w:val="00E53CA1"/>
    <w:rsid w:val="00E76FD2"/>
    <w:rsid w:val="00EA0023"/>
    <w:rsid w:val="00EA22BA"/>
    <w:rsid w:val="00EA5C11"/>
    <w:rsid w:val="00EA7B0E"/>
    <w:rsid w:val="00EF2C62"/>
    <w:rsid w:val="00EF7360"/>
    <w:rsid w:val="00F0495E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A30E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B7AD5"/>
  <w15:docId w15:val="{25531E45-E3EE-47B6-A0A1-BD9A0CA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4F1D82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F1D82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uiPriority w:val="1"/>
    <w:qFormat/>
    <w:rsid w:val="004F1D82"/>
    <w:pPr>
      <w:widowControl w:val="0"/>
      <w:autoSpaceDE w:val="0"/>
      <w:autoSpaceDN w:val="0"/>
      <w:ind w:left="141"/>
      <w:outlineLvl w:val="1"/>
    </w:pPr>
    <w:rPr>
      <w:rFonts w:ascii="Calibri" w:eastAsia="Calibri" w:hAnsi="Calibri" w:cs="Calibri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americano-do-brasil-go/r-3-pode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americano-do-brasil-go/r-3-pod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9BC8-C91A-4965-9DAB-FD82C722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7780</Words>
  <Characters>42015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</dc:creator>
  <cp:lastModifiedBy>ADM 01</cp:lastModifiedBy>
  <cp:revision>2</cp:revision>
  <cp:lastPrinted>2022-09-12T17:01:00Z</cp:lastPrinted>
  <dcterms:created xsi:type="dcterms:W3CDTF">2023-03-09T17:08:00Z</dcterms:created>
  <dcterms:modified xsi:type="dcterms:W3CDTF">2023-03-09T17:08:00Z</dcterms:modified>
</cp:coreProperties>
</file>